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E40B2" w:rsidRPr="003D1D62" w:rsidRDefault="00122F52" w:rsidP="00502A4E">
      <w:pPr>
        <w:pageBreakBefore/>
        <w:ind w:left="6663"/>
        <w:rPr>
          <w:rFonts w:ascii="Times New Roman" w:hAnsi="Times New Roman" w:cs="Times New Roman"/>
          <w:sz w:val="28"/>
          <w:szCs w:val="28"/>
        </w:rPr>
      </w:pPr>
      <w:r w:rsidRPr="003D1D62">
        <w:rPr>
          <w:rFonts w:ascii="Times New Roman" w:eastAsia="Times New Roman" w:hAnsi="Times New Roman" w:cs="Times New Roman"/>
          <w:bCs/>
          <w:sz w:val="28"/>
          <w:szCs w:val="28"/>
          <w:lang w:eastAsia="ru-RU"/>
        </w:rPr>
        <w:t>Приложение 1</w:t>
      </w:r>
    </w:p>
    <w:p w:rsidR="00DE40B2" w:rsidRPr="003D1D62" w:rsidRDefault="00122F52" w:rsidP="00502A4E">
      <w:pPr>
        <w:ind w:left="6663"/>
        <w:rPr>
          <w:rFonts w:ascii="Times New Roman" w:hAnsi="Times New Roman" w:cs="Times New Roman"/>
          <w:sz w:val="28"/>
          <w:szCs w:val="28"/>
        </w:rPr>
      </w:pPr>
      <w:r w:rsidRPr="003D1D62">
        <w:rPr>
          <w:rStyle w:val="1"/>
          <w:rFonts w:ascii="Times New Roman" w:eastAsia="Times New Roman" w:hAnsi="Times New Roman" w:cs="Times New Roman"/>
          <w:bCs/>
          <w:sz w:val="28"/>
          <w:szCs w:val="28"/>
          <w:lang w:eastAsia="ru-RU"/>
        </w:rPr>
        <w:t xml:space="preserve">к Закону Ханты-Мансийского автономного округа – Югры </w:t>
      </w:r>
    </w:p>
    <w:p w:rsidR="00DE40B2" w:rsidRPr="003D1D62" w:rsidRDefault="0099219A" w:rsidP="00502A4E">
      <w:pPr>
        <w:ind w:left="6663"/>
        <w:rPr>
          <w:rFonts w:ascii="Times New Roman" w:hAnsi="Times New Roman" w:cs="Times New Roman"/>
          <w:sz w:val="28"/>
          <w:szCs w:val="28"/>
        </w:rPr>
      </w:pPr>
      <w:r w:rsidRPr="003D1D62">
        <w:rPr>
          <w:rStyle w:val="1"/>
          <w:rFonts w:ascii="Times New Roman" w:eastAsia="Times New Roman" w:hAnsi="Times New Roman" w:cs="Times New Roman"/>
          <w:bCs/>
          <w:sz w:val="28"/>
          <w:szCs w:val="28"/>
          <w:lang w:eastAsia="ru-RU"/>
        </w:rPr>
        <w:t>от</w:t>
      </w:r>
      <w:r w:rsidR="00502A4E">
        <w:rPr>
          <w:rStyle w:val="1"/>
          <w:rFonts w:ascii="Times New Roman" w:eastAsia="Times New Roman" w:hAnsi="Times New Roman" w:cs="Times New Roman"/>
          <w:bCs/>
          <w:sz w:val="28"/>
          <w:szCs w:val="28"/>
          <w:lang w:eastAsia="ru-RU"/>
        </w:rPr>
        <w:t xml:space="preserve"> </w:t>
      </w:r>
      <w:r w:rsidR="002E17F5">
        <w:rPr>
          <w:rStyle w:val="1"/>
          <w:rFonts w:ascii="Times New Roman" w:eastAsia="Times New Roman" w:hAnsi="Times New Roman" w:cs="Times New Roman"/>
          <w:bCs/>
          <w:sz w:val="28"/>
          <w:szCs w:val="28"/>
          <w:lang w:eastAsia="ru-RU"/>
        </w:rPr>
        <w:t>27 июн</w:t>
      </w:r>
      <w:bookmarkStart w:id="0" w:name="_GoBack"/>
      <w:bookmarkEnd w:id="0"/>
      <w:r w:rsidR="002E17F5">
        <w:rPr>
          <w:rStyle w:val="1"/>
          <w:rFonts w:ascii="Times New Roman" w:eastAsia="Times New Roman" w:hAnsi="Times New Roman" w:cs="Times New Roman"/>
          <w:bCs/>
          <w:sz w:val="28"/>
          <w:szCs w:val="28"/>
          <w:lang w:eastAsia="ru-RU"/>
        </w:rPr>
        <w:t>я</w:t>
      </w:r>
      <w:r w:rsidR="00502A4E">
        <w:rPr>
          <w:rStyle w:val="1"/>
          <w:rFonts w:ascii="Times New Roman" w:eastAsia="Times New Roman" w:hAnsi="Times New Roman" w:cs="Times New Roman"/>
          <w:bCs/>
          <w:sz w:val="28"/>
          <w:szCs w:val="28"/>
          <w:lang w:eastAsia="ru-RU"/>
        </w:rPr>
        <w:t xml:space="preserve"> </w:t>
      </w:r>
      <w:r w:rsidRPr="003D1D62">
        <w:rPr>
          <w:rStyle w:val="1"/>
          <w:rFonts w:ascii="Times New Roman" w:eastAsia="Times New Roman" w:hAnsi="Times New Roman" w:cs="Times New Roman"/>
          <w:bCs/>
          <w:sz w:val="28"/>
          <w:szCs w:val="28"/>
          <w:lang w:eastAsia="ru-RU"/>
        </w:rPr>
        <w:t>2024</w:t>
      </w:r>
      <w:r w:rsidR="008016BB" w:rsidRPr="003D1D62">
        <w:rPr>
          <w:rStyle w:val="1"/>
          <w:rFonts w:ascii="Times New Roman" w:eastAsia="Times New Roman" w:hAnsi="Times New Roman" w:cs="Times New Roman"/>
          <w:bCs/>
          <w:sz w:val="28"/>
          <w:szCs w:val="28"/>
          <w:lang w:eastAsia="ru-RU"/>
        </w:rPr>
        <w:t xml:space="preserve"> года</w:t>
      </w:r>
      <w:r w:rsidR="002E17F5">
        <w:rPr>
          <w:rStyle w:val="1"/>
          <w:rFonts w:ascii="Times New Roman" w:eastAsia="Times New Roman" w:hAnsi="Times New Roman" w:cs="Times New Roman"/>
          <w:bCs/>
          <w:sz w:val="28"/>
          <w:szCs w:val="28"/>
          <w:lang w:eastAsia="ru-RU"/>
        </w:rPr>
        <w:t xml:space="preserve"> № 39-оз</w:t>
      </w:r>
    </w:p>
    <w:p w:rsidR="00DE40B2" w:rsidRPr="003D1D62" w:rsidRDefault="00DE40B2">
      <w:pPr>
        <w:ind w:left="7080"/>
        <w:jc w:val="right"/>
        <w:rPr>
          <w:rFonts w:ascii="Times New Roman" w:eastAsia="Times New Roman" w:hAnsi="Times New Roman" w:cs="Times New Roman"/>
          <w:bCs/>
          <w:sz w:val="28"/>
          <w:szCs w:val="28"/>
          <w:lang w:eastAsia="ru-RU"/>
        </w:rPr>
      </w:pPr>
    </w:p>
    <w:p w:rsidR="008925EA" w:rsidRDefault="00122F52">
      <w:pPr>
        <w:jc w:val="center"/>
        <w:rPr>
          <w:rStyle w:val="1"/>
          <w:rFonts w:ascii="Times New Roman" w:hAnsi="Times New Roman" w:cs="Times New Roman"/>
          <w:b/>
          <w:sz w:val="28"/>
          <w:szCs w:val="28"/>
        </w:rPr>
      </w:pPr>
      <w:r w:rsidRPr="003D1D62">
        <w:rPr>
          <w:rStyle w:val="1"/>
          <w:rFonts w:ascii="Times New Roman" w:hAnsi="Times New Roman" w:cs="Times New Roman"/>
          <w:b/>
          <w:sz w:val="28"/>
          <w:szCs w:val="28"/>
        </w:rPr>
        <w:t xml:space="preserve">Доходы бюджета Ханты-Мансийского автономного округа – Югры </w:t>
      </w:r>
    </w:p>
    <w:p w:rsidR="00DE40B2" w:rsidRDefault="00122F52">
      <w:pPr>
        <w:jc w:val="center"/>
        <w:rPr>
          <w:rFonts w:ascii="Times New Roman" w:hAnsi="Times New Roman" w:cs="Times New Roman"/>
          <w:b/>
          <w:sz w:val="28"/>
          <w:szCs w:val="28"/>
        </w:rPr>
      </w:pPr>
      <w:r w:rsidRPr="003D1D62">
        <w:rPr>
          <w:rStyle w:val="1"/>
          <w:rFonts w:ascii="Times New Roman" w:hAnsi="Times New Roman" w:cs="Times New Roman"/>
          <w:b/>
          <w:sz w:val="28"/>
          <w:szCs w:val="28"/>
        </w:rPr>
        <w:t>за 202</w:t>
      </w:r>
      <w:r w:rsidR="008016BB" w:rsidRPr="003D1D62">
        <w:rPr>
          <w:rStyle w:val="1"/>
          <w:rFonts w:ascii="Times New Roman" w:hAnsi="Times New Roman" w:cs="Times New Roman"/>
          <w:b/>
          <w:sz w:val="28"/>
          <w:szCs w:val="28"/>
        </w:rPr>
        <w:t>3</w:t>
      </w:r>
      <w:r w:rsidRPr="003D1D62">
        <w:rPr>
          <w:rStyle w:val="1"/>
          <w:rFonts w:ascii="Times New Roman" w:hAnsi="Times New Roman" w:cs="Times New Roman"/>
          <w:b/>
          <w:sz w:val="28"/>
          <w:szCs w:val="28"/>
        </w:rPr>
        <w:t xml:space="preserve"> год</w:t>
      </w:r>
      <w:r w:rsidR="008925EA">
        <w:rPr>
          <w:rStyle w:val="1"/>
          <w:rFonts w:ascii="Times New Roman" w:hAnsi="Times New Roman" w:cs="Times New Roman"/>
          <w:b/>
          <w:sz w:val="28"/>
          <w:szCs w:val="28"/>
        </w:rPr>
        <w:t xml:space="preserve"> </w:t>
      </w:r>
      <w:r w:rsidRPr="003D1D62">
        <w:rPr>
          <w:rFonts w:ascii="Times New Roman" w:hAnsi="Times New Roman" w:cs="Times New Roman"/>
          <w:b/>
          <w:sz w:val="28"/>
          <w:szCs w:val="28"/>
        </w:rPr>
        <w:t>по кодам классификации доходов бюджетов</w:t>
      </w:r>
    </w:p>
    <w:p w:rsidR="008925EA" w:rsidRPr="003D1D62" w:rsidRDefault="008925EA">
      <w:pPr>
        <w:jc w:val="center"/>
        <w:rPr>
          <w:rFonts w:ascii="Times New Roman" w:hAnsi="Times New Roman" w:cs="Times New Roman"/>
          <w:sz w:val="28"/>
          <w:szCs w:val="28"/>
        </w:rPr>
      </w:pPr>
    </w:p>
    <w:p w:rsidR="00DE40B2" w:rsidRPr="003D1D62" w:rsidRDefault="00122F52" w:rsidP="00502A4E">
      <w:pPr>
        <w:ind w:right="-57"/>
        <w:jc w:val="right"/>
        <w:rPr>
          <w:rFonts w:ascii="Times New Roman" w:hAnsi="Times New Roman" w:cs="Times New Roman"/>
          <w:sz w:val="28"/>
          <w:szCs w:val="28"/>
        </w:rPr>
      </w:pPr>
      <w:r w:rsidRPr="003D1D62">
        <w:rPr>
          <w:rStyle w:val="1"/>
          <w:rFonts w:ascii="Times New Roman" w:eastAsia="Times New Roman" w:hAnsi="Times New Roman" w:cs="Times New Roman"/>
          <w:b/>
          <w:sz w:val="28"/>
          <w:szCs w:val="28"/>
        </w:rPr>
        <w:t xml:space="preserve"> </w:t>
      </w:r>
      <w:r w:rsidR="008925EA">
        <w:rPr>
          <w:rStyle w:val="1"/>
          <w:rFonts w:ascii="Times New Roman" w:eastAsia="Times New Roman" w:hAnsi="Times New Roman" w:cs="Times New Roman"/>
          <w:b/>
          <w:sz w:val="28"/>
          <w:szCs w:val="28"/>
        </w:rPr>
        <w:tab/>
      </w:r>
      <w:r w:rsidRPr="003D1D62">
        <w:rPr>
          <w:rStyle w:val="1"/>
          <w:rFonts w:ascii="Times New Roman" w:eastAsia="Times New Roman" w:hAnsi="Times New Roman" w:cs="Times New Roman"/>
          <w:b/>
          <w:sz w:val="28"/>
          <w:szCs w:val="28"/>
        </w:rPr>
        <w:t xml:space="preserve"> </w:t>
      </w:r>
      <w:r w:rsidR="00502A4E">
        <w:rPr>
          <w:rStyle w:val="1"/>
          <w:rFonts w:ascii="Times New Roman" w:eastAsia="Times New Roman" w:hAnsi="Times New Roman" w:cs="Times New Roman"/>
          <w:b/>
          <w:sz w:val="28"/>
          <w:szCs w:val="28"/>
        </w:rPr>
        <w:t xml:space="preserve">   </w:t>
      </w:r>
      <w:r w:rsidRPr="003D1D62">
        <w:rPr>
          <w:rStyle w:val="1"/>
          <w:rFonts w:ascii="Times New Roman" w:hAnsi="Times New Roman" w:cs="Times New Roman"/>
          <w:sz w:val="28"/>
          <w:szCs w:val="28"/>
        </w:rPr>
        <w:t>(</w:t>
      </w:r>
      <w:r w:rsidRPr="003D1D62">
        <w:rPr>
          <w:rStyle w:val="1"/>
          <w:rFonts w:ascii="Times New Roman" w:eastAsia="Times New Roman" w:hAnsi="Times New Roman" w:cs="Times New Roman"/>
          <w:color w:val="000000"/>
          <w:sz w:val="28"/>
          <w:szCs w:val="28"/>
          <w:lang w:eastAsia="ru-RU"/>
        </w:rPr>
        <w:t>тыс. рублей)</w:t>
      </w:r>
    </w:p>
    <w:tbl>
      <w:tblPr>
        <w:tblW w:w="10467" w:type="dxa"/>
        <w:tblInd w:w="-8" w:type="dxa"/>
        <w:tblLayout w:type="fixed"/>
        <w:tblCellMar>
          <w:top w:w="55" w:type="dxa"/>
          <w:left w:w="55" w:type="dxa"/>
          <w:bottom w:w="55" w:type="dxa"/>
          <w:right w:w="55" w:type="dxa"/>
        </w:tblCellMar>
        <w:tblLook w:val="0000" w:firstRow="0" w:lastRow="0" w:firstColumn="0" w:lastColumn="0" w:noHBand="0" w:noVBand="0"/>
      </w:tblPr>
      <w:tblGrid>
        <w:gridCol w:w="1481"/>
        <w:gridCol w:w="2977"/>
        <w:gridCol w:w="4536"/>
        <w:gridCol w:w="1473"/>
      </w:tblGrid>
      <w:tr w:rsidR="008925EA" w:rsidRPr="003D1D62" w:rsidTr="008925EA">
        <w:tc>
          <w:tcPr>
            <w:tcW w:w="4458" w:type="dxa"/>
            <w:gridSpan w:val="2"/>
            <w:tcBorders>
              <w:top w:val="single" w:sz="4" w:space="0" w:color="000000"/>
              <w:left w:val="single" w:sz="4" w:space="0" w:color="000000"/>
              <w:bottom w:val="single" w:sz="4" w:space="0" w:color="000000"/>
            </w:tcBorders>
            <w:shd w:val="clear" w:color="auto" w:fill="auto"/>
            <w:vAlign w:val="center"/>
          </w:tcPr>
          <w:p w:rsidR="008925EA" w:rsidRPr="003D1D62" w:rsidRDefault="008925EA">
            <w:pPr>
              <w:jc w:val="center"/>
              <w:rPr>
                <w:rFonts w:ascii="Times New Roman" w:eastAsia="Times New Roman" w:hAnsi="Times New Roman" w:cs="Times New Roman"/>
                <w:color w:val="000000"/>
                <w:sz w:val="28"/>
                <w:szCs w:val="28"/>
                <w:lang w:eastAsia="ru-RU"/>
              </w:rPr>
            </w:pPr>
            <w:r w:rsidRPr="003D1D62">
              <w:rPr>
                <w:rFonts w:ascii="Times New Roman" w:eastAsia="Times New Roman" w:hAnsi="Times New Roman" w:cs="Times New Roman"/>
                <w:color w:val="000000"/>
                <w:sz w:val="28"/>
                <w:szCs w:val="28"/>
                <w:lang w:eastAsia="ru-RU"/>
              </w:rPr>
              <w:t>Код классификации доходов бюджетов</w:t>
            </w:r>
          </w:p>
        </w:tc>
        <w:tc>
          <w:tcPr>
            <w:tcW w:w="4536" w:type="dxa"/>
            <w:tcBorders>
              <w:top w:val="single" w:sz="4" w:space="0" w:color="000000"/>
              <w:left w:val="single" w:sz="4" w:space="0" w:color="000000"/>
            </w:tcBorders>
            <w:shd w:val="clear" w:color="auto" w:fill="auto"/>
            <w:vAlign w:val="center"/>
          </w:tcPr>
          <w:p w:rsidR="008925EA" w:rsidRPr="003D1D62" w:rsidRDefault="008925EA" w:rsidP="008925EA">
            <w:pPr>
              <w:snapToGrid w:val="0"/>
              <w:jc w:val="center"/>
              <w:rPr>
                <w:rFonts w:ascii="Times New Roman" w:eastAsia="Times New Roman" w:hAnsi="Times New Roman" w:cs="Times New Roman"/>
                <w:color w:val="000000"/>
                <w:sz w:val="28"/>
                <w:szCs w:val="28"/>
                <w:lang w:eastAsia="ru-RU"/>
              </w:rPr>
            </w:pPr>
            <w:r w:rsidRPr="003D1D62">
              <w:rPr>
                <w:rFonts w:ascii="Times New Roman" w:eastAsia="Times New Roman" w:hAnsi="Times New Roman" w:cs="Times New Roman"/>
                <w:color w:val="000000"/>
                <w:sz w:val="28"/>
                <w:szCs w:val="28"/>
                <w:lang w:eastAsia="ru-RU"/>
              </w:rPr>
              <w:t>Наименование главного администратора доходов бюджета и кода классификации доходов бюджетов</w:t>
            </w:r>
          </w:p>
        </w:tc>
        <w:tc>
          <w:tcPr>
            <w:tcW w:w="1473" w:type="dxa"/>
            <w:tcBorders>
              <w:top w:val="single" w:sz="4" w:space="0" w:color="000000"/>
              <w:left w:val="single" w:sz="4" w:space="0" w:color="000000"/>
              <w:right w:val="single" w:sz="4" w:space="0" w:color="000000"/>
            </w:tcBorders>
            <w:shd w:val="clear" w:color="auto" w:fill="auto"/>
            <w:vAlign w:val="center"/>
          </w:tcPr>
          <w:p w:rsidR="008925EA" w:rsidRPr="003D1D62" w:rsidRDefault="008925EA" w:rsidP="008925EA">
            <w:pPr>
              <w:snapToGrid w:val="0"/>
              <w:jc w:val="center"/>
              <w:rPr>
                <w:rFonts w:ascii="Times New Roman" w:eastAsia="Times New Roman" w:hAnsi="Times New Roman" w:cs="Times New Roman"/>
                <w:color w:val="000000"/>
                <w:sz w:val="28"/>
                <w:szCs w:val="28"/>
                <w:lang w:eastAsia="ru-RU"/>
              </w:rPr>
            </w:pPr>
            <w:r w:rsidRPr="003D1D62">
              <w:rPr>
                <w:rFonts w:ascii="Times New Roman" w:eastAsia="Times New Roman" w:hAnsi="Times New Roman" w:cs="Times New Roman"/>
                <w:color w:val="000000"/>
                <w:sz w:val="28"/>
                <w:szCs w:val="28"/>
                <w:lang w:eastAsia="ru-RU"/>
              </w:rPr>
              <w:t>Исполнено</w:t>
            </w:r>
          </w:p>
        </w:tc>
      </w:tr>
      <w:tr w:rsidR="008925EA" w:rsidRPr="003D1D62" w:rsidTr="008925EA">
        <w:tc>
          <w:tcPr>
            <w:tcW w:w="1481" w:type="dxa"/>
            <w:tcBorders>
              <w:top w:val="single" w:sz="4" w:space="0" w:color="000000"/>
              <w:left w:val="single" w:sz="4" w:space="0" w:color="000000"/>
              <w:bottom w:val="single" w:sz="4" w:space="0" w:color="000000"/>
            </w:tcBorders>
            <w:shd w:val="clear" w:color="auto" w:fill="auto"/>
            <w:vAlign w:val="center"/>
          </w:tcPr>
          <w:p w:rsidR="008925EA" w:rsidRPr="003D1D62" w:rsidRDefault="008925EA" w:rsidP="00713FE8">
            <w:pPr>
              <w:jc w:val="center"/>
              <w:rPr>
                <w:rFonts w:ascii="Times New Roman" w:hAnsi="Times New Roman" w:cs="Times New Roman"/>
                <w:sz w:val="28"/>
                <w:szCs w:val="28"/>
              </w:rPr>
            </w:pPr>
            <w:r w:rsidRPr="003D1D62">
              <w:rPr>
                <w:rFonts w:ascii="Times New Roman" w:eastAsia="Times New Roman" w:hAnsi="Times New Roman" w:cs="Times New Roman"/>
                <w:color w:val="000000"/>
                <w:sz w:val="28"/>
                <w:szCs w:val="28"/>
                <w:lang w:eastAsia="ru-RU"/>
              </w:rPr>
              <w:t>Код главного админист</w:t>
            </w:r>
            <w:r>
              <w:rPr>
                <w:rFonts w:ascii="Times New Roman" w:eastAsia="Times New Roman" w:hAnsi="Times New Roman" w:cs="Times New Roman"/>
                <w:color w:val="000000"/>
                <w:sz w:val="28"/>
                <w:szCs w:val="28"/>
                <w:lang w:eastAsia="ru-RU"/>
              </w:rPr>
              <w:t>-</w:t>
            </w:r>
            <w:r w:rsidRPr="003D1D62">
              <w:rPr>
                <w:rFonts w:ascii="Times New Roman" w:eastAsia="Times New Roman" w:hAnsi="Times New Roman" w:cs="Times New Roman"/>
                <w:color w:val="000000"/>
                <w:sz w:val="28"/>
                <w:szCs w:val="28"/>
                <w:lang w:eastAsia="ru-RU"/>
              </w:rPr>
              <w:t>ратора доходов бюджетов</w:t>
            </w:r>
          </w:p>
        </w:tc>
        <w:tc>
          <w:tcPr>
            <w:tcW w:w="2977" w:type="dxa"/>
            <w:tcBorders>
              <w:top w:val="single" w:sz="4" w:space="0" w:color="000000"/>
              <w:left w:val="single" w:sz="4" w:space="0" w:color="000000"/>
              <w:bottom w:val="single" w:sz="4" w:space="0" w:color="000000"/>
            </w:tcBorders>
            <w:shd w:val="clear" w:color="auto" w:fill="auto"/>
            <w:vAlign w:val="center"/>
          </w:tcPr>
          <w:p w:rsidR="008925EA" w:rsidRPr="003D1D62" w:rsidRDefault="008925EA">
            <w:pPr>
              <w:jc w:val="center"/>
              <w:rPr>
                <w:rFonts w:ascii="Times New Roman" w:hAnsi="Times New Roman" w:cs="Times New Roman"/>
                <w:sz w:val="28"/>
                <w:szCs w:val="28"/>
              </w:rPr>
            </w:pPr>
            <w:r w:rsidRPr="003D1D62">
              <w:rPr>
                <w:rFonts w:ascii="Times New Roman" w:eastAsia="Times New Roman" w:hAnsi="Times New Roman" w:cs="Times New Roman"/>
                <w:color w:val="000000"/>
                <w:sz w:val="28"/>
                <w:szCs w:val="28"/>
                <w:lang w:eastAsia="ru-RU"/>
              </w:rPr>
              <w:t>Код вида и подвида доходов бюджета</w:t>
            </w:r>
          </w:p>
        </w:tc>
        <w:tc>
          <w:tcPr>
            <w:tcW w:w="4536" w:type="dxa"/>
            <w:tcBorders>
              <w:left w:val="single" w:sz="4" w:space="0" w:color="000000"/>
              <w:bottom w:val="single" w:sz="4" w:space="0" w:color="000000"/>
            </w:tcBorders>
            <w:shd w:val="clear" w:color="auto" w:fill="auto"/>
            <w:vAlign w:val="center"/>
          </w:tcPr>
          <w:p w:rsidR="008925EA" w:rsidRPr="003D1D62" w:rsidRDefault="008925EA">
            <w:pPr>
              <w:snapToGrid w:val="0"/>
              <w:rPr>
                <w:rFonts w:ascii="Times New Roman" w:hAnsi="Times New Roman" w:cs="Times New Roman"/>
                <w:sz w:val="28"/>
                <w:szCs w:val="28"/>
              </w:rPr>
            </w:pPr>
          </w:p>
        </w:tc>
        <w:tc>
          <w:tcPr>
            <w:tcW w:w="1473" w:type="dxa"/>
            <w:tcBorders>
              <w:left w:val="single" w:sz="4" w:space="0" w:color="000000"/>
              <w:bottom w:val="single" w:sz="4" w:space="0" w:color="000000"/>
              <w:right w:val="single" w:sz="4" w:space="0" w:color="000000"/>
            </w:tcBorders>
            <w:shd w:val="clear" w:color="auto" w:fill="auto"/>
            <w:vAlign w:val="center"/>
          </w:tcPr>
          <w:p w:rsidR="008925EA" w:rsidRPr="003D1D62" w:rsidRDefault="008925EA">
            <w:pPr>
              <w:snapToGrid w:val="0"/>
              <w:rPr>
                <w:rFonts w:ascii="Times New Roman" w:hAnsi="Times New Roman" w:cs="Times New Roman"/>
                <w:sz w:val="28"/>
                <w:szCs w:val="28"/>
              </w:rPr>
            </w:pPr>
          </w:p>
        </w:tc>
      </w:tr>
      <w:tr w:rsidR="00CD7100" w:rsidRPr="003D1D62" w:rsidTr="008925EA">
        <w:trPr>
          <w:trHeight w:val="236"/>
        </w:trPr>
        <w:tc>
          <w:tcPr>
            <w:tcW w:w="1481" w:type="dxa"/>
            <w:tcBorders>
              <w:top w:val="single" w:sz="4" w:space="0" w:color="000000"/>
              <w:left w:val="single" w:sz="4" w:space="0" w:color="000000"/>
              <w:bottom w:val="single" w:sz="4" w:space="0" w:color="000000"/>
            </w:tcBorders>
            <w:shd w:val="clear" w:color="auto" w:fill="auto"/>
            <w:vAlign w:val="center"/>
          </w:tcPr>
          <w:p w:rsidR="00CD7100" w:rsidRPr="003D1D62" w:rsidRDefault="00CD7100" w:rsidP="00CD7100">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1</w:t>
            </w:r>
          </w:p>
        </w:tc>
        <w:tc>
          <w:tcPr>
            <w:tcW w:w="2977" w:type="dxa"/>
            <w:tcBorders>
              <w:top w:val="single" w:sz="4" w:space="0" w:color="000000"/>
              <w:left w:val="single" w:sz="4" w:space="0" w:color="000000"/>
              <w:bottom w:val="single" w:sz="4" w:space="0" w:color="000000"/>
            </w:tcBorders>
            <w:shd w:val="clear" w:color="auto" w:fill="auto"/>
            <w:vAlign w:val="center"/>
          </w:tcPr>
          <w:p w:rsidR="00CD7100" w:rsidRPr="003D1D62" w:rsidRDefault="00CD7100" w:rsidP="00CD7100">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2</w:t>
            </w:r>
          </w:p>
        </w:tc>
        <w:tc>
          <w:tcPr>
            <w:tcW w:w="4536" w:type="dxa"/>
            <w:tcBorders>
              <w:top w:val="single" w:sz="4" w:space="0" w:color="000000"/>
              <w:left w:val="single" w:sz="4" w:space="0" w:color="000000"/>
              <w:bottom w:val="single" w:sz="4" w:space="0" w:color="000000"/>
            </w:tcBorders>
            <w:shd w:val="clear" w:color="auto" w:fill="auto"/>
            <w:vAlign w:val="center"/>
          </w:tcPr>
          <w:p w:rsidR="00CD7100" w:rsidRPr="003D1D62" w:rsidRDefault="00CD7100" w:rsidP="00CD7100">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3</w:t>
            </w:r>
          </w:p>
        </w:tc>
        <w:tc>
          <w:tcPr>
            <w:tcW w:w="14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D7100" w:rsidRPr="003D1D62" w:rsidRDefault="00CD7100" w:rsidP="00CD7100">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4</w:t>
            </w:r>
          </w:p>
        </w:tc>
      </w:tr>
      <w:tr w:rsidR="00233C9F" w:rsidRPr="003D1D62" w:rsidTr="008925EA">
        <w:tblPrEx>
          <w:tblCellMar>
            <w:top w:w="0" w:type="dxa"/>
            <w:left w:w="108" w:type="dxa"/>
            <w:bottom w:w="0" w:type="dxa"/>
            <w:right w:w="108" w:type="dxa"/>
          </w:tblCellMar>
        </w:tblPrEx>
        <w:tc>
          <w:tcPr>
            <w:tcW w:w="1481"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010</w:t>
            </w:r>
          </w:p>
        </w:tc>
        <w:tc>
          <w:tcPr>
            <w:tcW w:w="2977" w:type="dxa"/>
            <w:tcBorders>
              <w:left w:val="single" w:sz="4" w:space="0" w:color="000000"/>
              <w:bottom w:val="single" w:sz="4" w:space="0" w:color="000000"/>
            </w:tcBorders>
            <w:shd w:val="clear" w:color="auto" w:fill="auto"/>
            <w:vAlign w:val="bottom"/>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 </w:t>
            </w:r>
          </w:p>
        </w:tc>
        <w:tc>
          <w:tcPr>
            <w:tcW w:w="4536" w:type="dxa"/>
            <w:tcBorders>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Дума Ханты-Мансийского автономного округа</w:t>
            </w:r>
            <w:r w:rsidR="00502A4E"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1473"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96,9 </w:t>
            </w:r>
          </w:p>
        </w:tc>
      </w:tr>
      <w:tr w:rsidR="00233C9F" w:rsidRPr="003D1D62" w:rsidTr="008925EA">
        <w:tblPrEx>
          <w:tblCellMar>
            <w:top w:w="0" w:type="dxa"/>
            <w:left w:w="108" w:type="dxa"/>
            <w:bottom w:w="0" w:type="dxa"/>
            <w:right w:w="108" w:type="dxa"/>
          </w:tblCellMar>
        </w:tblPrEx>
        <w:tc>
          <w:tcPr>
            <w:tcW w:w="1481"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010</w:t>
            </w:r>
          </w:p>
        </w:tc>
        <w:tc>
          <w:tcPr>
            <w:tcW w:w="2977" w:type="dxa"/>
            <w:tcBorders>
              <w:left w:val="single" w:sz="4" w:space="0" w:color="000000"/>
              <w:bottom w:val="single" w:sz="4" w:space="0" w:color="000000"/>
            </w:tcBorders>
            <w:shd w:val="clear" w:color="auto" w:fill="auto"/>
            <w:vAlign w:val="bottom"/>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4536" w:type="dxa"/>
            <w:tcBorders>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1473"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89,1 </w:t>
            </w:r>
          </w:p>
        </w:tc>
      </w:tr>
      <w:tr w:rsidR="00233C9F" w:rsidRPr="003D1D62" w:rsidTr="008925EA">
        <w:tblPrEx>
          <w:tblCellMar>
            <w:top w:w="0" w:type="dxa"/>
            <w:left w:w="108" w:type="dxa"/>
            <w:bottom w:w="0" w:type="dxa"/>
            <w:right w:w="108" w:type="dxa"/>
          </w:tblCellMar>
        </w:tblPrEx>
        <w:tc>
          <w:tcPr>
            <w:tcW w:w="1481"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010</w:t>
            </w:r>
          </w:p>
        </w:tc>
        <w:tc>
          <w:tcPr>
            <w:tcW w:w="2977" w:type="dxa"/>
            <w:tcBorders>
              <w:left w:val="single" w:sz="4" w:space="0" w:color="000000"/>
              <w:bottom w:val="single" w:sz="4" w:space="0" w:color="000000"/>
            </w:tcBorders>
            <w:shd w:val="clear" w:color="auto" w:fill="auto"/>
            <w:vAlign w:val="bottom"/>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4536" w:type="dxa"/>
            <w:tcBorders>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473"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7,8 </w:t>
            </w:r>
          </w:p>
        </w:tc>
      </w:tr>
      <w:tr w:rsidR="00233C9F" w:rsidRPr="003D1D62" w:rsidTr="008925EA">
        <w:tblPrEx>
          <w:tblCellMar>
            <w:top w:w="0" w:type="dxa"/>
            <w:left w:w="108" w:type="dxa"/>
            <w:bottom w:w="0" w:type="dxa"/>
            <w:right w:w="108" w:type="dxa"/>
          </w:tblCellMar>
        </w:tblPrEx>
        <w:tc>
          <w:tcPr>
            <w:tcW w:w="1481"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030</w:t>
            </w:r>
          </w:p>
        </w:tc>
        <w:tc>
          <w:tcPr>
            <w:tcW w:w="2977" w:type="dxa"/>
            <w:tcBorders>
              <w:left w:val="single" w:sz="4" w:space="0" w:color="000000"/>
              <w:bottom w:val="single" w:sz="4" w:space="0" w:color="000000"/>
            </w:tcBorders>
            <w:shd w:val="clear" w:color="auto" w:fill="auto"/>
            <w:vAlign w:val="bottom"/>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 </w:t>
            </w:r>
          </w:p>
        </w:tc>
        <w:tc>
          <w:tcPr>
            <w:tcW w:w="4536" w:type="dxa"/>
            <w:tcBorders>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 xml:space="preserve">Представительство Ханты-Мансийского автономного </w:t>
            </w:r>
          </w:p>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округа</w:t>
            </w:r>
            <w:r w:rsidR="00502A4E"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1473"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6,2 </w:t>
            </w:r>
          </w:p>
        </w:tc>
      </w:tr>
      <w:tr w:rsidR="00233C9F" w:rsidRPr="003D1D62" w:rsidTr="008925EA">
        <w:tblPrEx>
          <w:tblCellMar>
            <w:top w:w="0" w:type="dxa"/>
            <w:left w:w="108" w:type="dxa"/>
            <w:bottom w:w="0" w:type="dxa"/>
            <w:right w:w="108" w:type="dxa"/>
          </w:tblCellMar>
        </w:tblPrEx>
        <w:tc>
          <w:tcPr>
            <w:tcW w:w="1481"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030</w:t>
            </w:r>
          </w:p>
        </w:tc>
        <w:tc>
          <w:tcPr>
            <w:tcW w:w="2977"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4536" w:type="dxa"/>
            <w:tcBorders>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1473"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6,2 </w:t>
            </w:r>
          </w:p>
        </w:tc>
      </w:tr>
      <w:tr w:rsidR="00233C9F" w:rsidRPr="003D1D62" w:rsidTr="008925EA">
        <w:tblPrEx>
          <w:tblCellMar>
            <w:top w:w="0" w:type="dxa"/>
            <w:left w:w="108" w:type="dxa"/>
            <w:bottom w:w="0" w:type="dxa"/>
            <w:right w:w="108" w:type="dxa"/>
          </w:tblCellMar>
        </w:tblPrEx>
        <w:tc>
          <w:tcPr>
            <w:tcW w:w="1481"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106</w:t>
            </w:r>
          </w:p>
        </w:tc>
        <w:tc>
          <w:tcPr>
            <w:tcW w:w="2977"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4536" w:type="dxa"/>
            <w:tcBorders>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 xml:space="preserve">Федеральная служба по надзору </w:t>
            </w:r>
          </w:p>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в сфере транспорта</w:t>
            </w:r>
          </w:p>
        </w:tc>
        <w:tc>
          <w:tcPr>
            <w:tcW w:w="1473"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185 725,6 </w:t>
            </w:r>
          </w:p>
        </w:tc>
      </w:tr>
    </w:tbl>
    <w:p w:rsidR="00DE40B2" w:rsidRPr="003D1D62" w:rsidRDefault="00DE40B2">
      <w:pPr>
        <w:pageBreakBefore/>
        <w:rPr>
          <w:rFonts w:ascii="Times New Roman" w:hAnsi="Times New Roman" w:cs="Times New Roman"/>
          <w:sz w:val="28"/>
          <w:szCs w:val="28"/>
        </w:rPr>
      </w:pPr>
    </w:p>
    <w:tbl>
      <w:tblPr>
        <w:tblW w:w="10348" w:type="dxa"/>
        <w:tblInd w:w="108" w:type="dxa"/>
        <w:tblLayout w:type="fixed"/>
        <w:tblLook w:val="0000" w:firstRow="0" w:lastRow="0" w:firstColumn="0" w:lastColumn="0" w:noHBand="0" w:noVBand="0"/>
      </w:tblPr>
      <w:tblGrid>
        <w:gridCol w:w="1276"/>
        <w:gridCol w:w="3402"/>
        <w:gridCol w:w="3402"/>
        <w:gridCol w:w="2268"/>
      </w:tblGrid>
      <w:tr w:rsidR="00DE40B2" w:rsidRPr="003D1D62" w:rsidTr="008925EA">
        <w:trPr>
          <w:trHeight w:val="418"/>
          <w:tblHeader/>
        </w:trPr>
        <w:tc>
          <w:tcPr>
            <w:tcW w:w="1276" w:type="dxa"/>
            <w:tcBorders>
              <w:top w:val="single" w:sz="4" w:space="0" w:color="000000"/>
              <w:left w:val="single" w:sz="4" w:space="0" w:color="000000"/>
              <w:bottom w:val="single" w:sz="4" w:space="0" w:color="000000"/>
            </w:tcBorders>
            <w:shd w:val="clear" w:color="auto" w:fill="auto"/>
            <w:vAlign w:val="center"/>
          </w:tcPr>
          <w:p w:rsidR="00DE40B2" w:rsidRPr="003D1D62" w:rsidRDefault="00122F52">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1</w:t>
            </w:r>
          </w:p>
        </w:tc>
        <w:tc>
          <w:tcPr>
            <w:tcW w:w="3402" w:type="dxa"/>
            <w:tcBorders>
              <w:top w:val="single" w:sz="4" w:space="0" w:color="000000"/>
              <w:left w:val="single" w:sz="4" w:space="0" w:color="000000"/>
              <w:bottom w:val="single" w:sz="4" w:space="0" w:color="000000"/>
            </w:tcBorders>
            <w:shd w:val="clear" w:color="auto" w:fill="auto"/>
            <w:vAlign w:val="center"/>
          </w:tcPr>
          <w:p w:rsidR="00DE40B2" w:rsidRPr="003D1D62" w:rsidRDefault="00122F52">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2</w:t>
            </w:r>
          </w:p>
        </w:tc>
        <w:tc>
          <w:tcPr>
            <w:tcW w:w="3402" w:type="dxa"/>
            <w:tcBorders>
              <w:top w:val="single" w:sz="4" w:space="0" w:color="000000"/>
              <w:left w:val="single" w:sz="4" w:space="0" w:color="000000"/>
              <w:bottom w:val="single" w:sz="4" w:space="0" w:color="000000"/>
            </w:tcBorders>
            <w:shd w:val="clear" w:color="auto" w:fill="auto"/>
            <w:vAlign w:val="center"/>
          </w:tcPr>
          <w:p w:rsidR="00DE40B2" w:rsidRPr="003D1D62" w:rsidRDefault="00122F52">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40B2" w:rsidRPr="003D1D62" w:rsidRDefault="00122F52">
            <w:pPr>
              <w:jc w:val="center"/>
              <w:rPr>
                <w:rFonts w:ascii="Times New Roman" w:hAnsi="Times New Roman" w:cs="Times New Roman"/>
                <w:sz w:val="28"/>
                <w:szCs w:val="28"/>
              </w:rPr>
            </w:pPr>
            <w:r w:rsidRPr="003D1D62">
              <w:rPr>
                <w:rFonts w:ascii="Times New Roman" w:eastAsia="Times New Roman" w:hAnsi="Times New Roman" w:cs="Times New Roman"/>
                <w:sz w:val="28"/>
                <w:szCs w:val="28"/>
                <w:lang w:eastAsia="ru-RU"/>
              </w:rPr>
              <w:t>4</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106</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1 16 01121 01 0007 140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185 725,6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120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 xml:space="preserve">Региональная служба </w:t>
            </w:r>
          </w:p>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по тарифам Ханты-Мансийского автономного округа</w:t>
            </w:r>
            <w:r w:rsidR="00502A4E"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268,8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282,6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1 16 10122 01 0001 140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денежных взысканий (штрафов), поступающие в счет погашения </w:t>
            </w:r>
            <w:r w:rsidRPr="003D1D62">
              <w:rPr>
                <w:rFonts w:ascii="Times New Roman" w:hAnsi="Times New Roman" w:cs="Times New Roman"/>
                <w:sz w:val="28"/>
                <w:szCs w:val="28"/>
              </w:rPr>
              <w:lastRenderedPageBreak/>
              <w:t xml:space="preserve">задолженности, образовавшейся </w:t>
            </w:r>
          </w:p>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 1 января 2020 года, подлежащие зачислению </w:t>
            </w:r>
          </w:p>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бюджет субъекта Российской Федерации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по нормативам, </w:t>
            </w:r>
            <w:r w:rsidRPr="00502A4E">
              <w:rPr>
                <w:rFonts w:ascii="Times New Roman" w:hAnsi="Times New Roman" w:cs="Times New Roman"/>
                <w:spacing w:val="-4"/>
                <w:sz w:val="28"/>
                <w:szCs w:val="28"/>
              </w:rPr>
              <w:t>действовавшим в 2019 году</w:t>
            </w:r>
            <w:r w:rsidRPr="003D1D62">
              <w:rPr>
                <w:rFonts w:ascii="Times New Roman" w:hAnsi="Times New Roman" w:cs="Times New Roman"/>
                <w:sz w:val="28"/>
                <w:szCs w:val="28"/>
              </w:rPr>
              <w:t xml:space="preserve">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-13,8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Служба государственного надзора за техническим состоянием самоходных машин и других видов техники Ханты-Мансийского автономного округа</w:t>
            </w:r>
            <w:r w:rsidR="00502A4E"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62 236,2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1 08 07142 01 0000 110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w:t>
            </w:r>
            <w:r w:rsidRPr="003D1D62">
              <w:rPr>
                <w:rFonts w:ascii="Times New Roman" w:hAnsi="Times New Roman" w:cs="Times New Roman"/>
                <w:sz w:val="28"/>
                <w:szCs w:val="28"/>
              </w:rPr>
              <w:lastRenderedPageBreak/>
              <w:t>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48 021,1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1 08 07160 01 0000 110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1 08 07510 01 0000 110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 xml:space="preserve">Государственная пошлина за совершение уполномоченным органом </w:t>
            </w:r>
            <w:r w:rsidRPr="003D1D62">
              <w:rPr>
                <w:rFonts w:ascii="Times New Roman" w:hAnsi="Times New Roman" w:cs="Times New Roman"/>
                <w:sz w:val="28"/>
                <w:szCs w:val="28"/>
              </w:rPr>
              <w:lastRenderedPageBreak/>
              <w:t>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620,7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31,4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1 15 02020 02 0000 140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13 544,7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b/>
                <w:sz w:val="28"/>
                <w:szCs w:val="28"/>
              </w:rPr>
            </w:pPr>
            <w:r w:rsidRPr="003D1D62">
              <w:rPr>
                <w:rFonts w:ascii="Times New Roman" w:hAnsi="Times New Roman" w:cs="Times New Roman"/>
                <w:b/>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02A4E">
            <w:pPr>
              <w:spacing w:line="235" w:lineRule="auto"/>
              <w:rPr>
                <w:rFonts w:ascii="Times New Roman" w:hAnsi="Times New Roman" w:cs="Times New Roman"/>
                <w:b/>
                <w:sz w:val="28"/>
                <w:szCs w:val="28"/>
              </w:rPr>
            </w:pPr>
            <w:r w:rsidRPr="003D1D62">
              <w:rPr>
                <w:rFonts w:ascii="Times New Roman" w:hAnsi="Times New Roman" w:cs="Times New Roman"/>
                <w:b/>
                <w:sz w:val="28"/>
                <w:szCs w:val="28"/>
              </w:rPr>
              <w:t>Департамент дорожного хозяйства и транспорта Ханты-Мансийского автономного округа</w:t>
            </w:r>
            <w:r w:rsidR="00502A4E"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b/>
                <w:sz w:val="28"/>
                <w:szCs w:val="28"/>
              </w:rPr>
            </w:pPr>
            <w:r w:rsidRPr="003D1D62">
              <w:rPr>
                <w:rFonts w:ascii="Times New Roman" w:hAnsi="Times New Roman" w:cs="Times New Roman"/>
                <w:b/>
                <w:sz w:val="28"/>
                <w:szCs w:val="28"/>
              </w:rPr>
              <w:t xml:space="preserve">8 727 163,0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1 08 07172 01 0000 110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-102,4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1 11 05100 02 0000 120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18,4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1 11 05322 02 0000 120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Плата по соглашениям об установлении сервитута, заключенным органами исполнительной власти субъектов Российской Федерации, </w:t>
            </w:r>
            <w:r w:rsidRPr="003D1D62">
              <w:rPr>
                <w:rFonts w:ascii="Times New Roman" w:hAnsi="Times New Roman" w:cs="Times New Roman"/>
                <w:sz w:val="28"/>
                <w:szCs w:val="28"/>
              </w:rPr>
              <w:lastRenderedPageBreak/>
              <w:t>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160,3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1 11 09042 02 0000 120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168,2 </w:t>
            </w:r>
          </w:p>
        </w:tc>
      </w:tr>
      <w:tr w:rsidR="00233C9F" w:rsidRPr="003D1D62" w:rsidTr="00502A4E">
        <w:tc>
          <w:tcPr>
            <w:tcW w:w="1276" w:type="dxa"/>
            <w:tcBorders>
              <w:top w:val="single" w:sz="4" w:space="0" w:color="000000"/>
              <w:left w:val="single" w:sz="4" w:space="0" w:color="000000"/>
              <w:bottom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1 13 01520 02 0000 130</w:t>
            </w:r>
          </w:p>
        </w:tc>
        <w:tc>
          <w:tcPr>
            <w:tcW w:w="3402" w:type="dxa"/>
            <w:tcBorders>
              <w:top w:val="single" w:sz="4" w:space="0" w:color="000000"/>
              <w:left w:val="single" w:sz="4" w:space="0" w:color="000000"/>
              <w:bottom w:val="single" w:sz="4" w:space="0" w:color="auto"/>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242,3 </w:t>
            </w:r>
          </w:p>
        </w:tc>
      </w:tr>
      <w:tr w:rsidR="00233C9F" w:rsidRPr="003D1D62" w:rsidTr="00502A4E">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36 420,1 </w:t>
            </w:r>
          </w:p>
        </w:tc>
      </w:tr>
      <w:tr w:rsidR="00502A4E" w:rsidRPr="003D1D62" w:rsidTr="00502A4E">
        <w:tc>
          <w:tcPr>
            <w:tcW w:w="1276" w:type="dxa"/>
            <w:tcBorders>
              <w:top w:val="single" w:sz="4" w:space="0" w:color="auto"/>
            </w:tcBorders>
            <w:shd w:val="clear" w:color="auto" w:fill="auto"/>
            <w:vAlign w:val="bottom"/>
          </w:tcPr>
          <w:p w:rsidR="00502A4E" w:rsidRPr="003D1D62" w:rsidRDefault="00502A4E" w:rsidP="00233C9F">
            <w:pPr>
              <w:jc w:val="center"/>
              <w:rPr>
                <w:rFonts w:ascii="Times New Roman" w:hAnsi="Times New Roman" w:cs="Times New Roman"/>
                <w:sz w:val="28"/>
                <w:szCs w:val="28"/>
              </w:rPr>
            </w:pPr>
          </w:p>
        </w:tc>
        <w:tc>
          <w:tcPr>
            <w:tcW w:w="3402" w:type="dxa"/>
            <w:tcBorders>
              <w:top w:val="single" w:sz="4" w:space="0" w:color="auto"/>
            </w:tcBorders>
            <w:shd w:val="clear" w:color="auto" w:fill="auto"/>
            <w:vAlign w:val="bottom"/>
          </w:tcPr>
          <w:p w:rsidR="00502A4E" w:rsidRPr="003D1D62" w:rsidRDefault="00502A4E" w:rsidP="00233C9F">
            <w:pPr>
              <w:jc w:val="center"/>
              <w:rPr>
                <w:rFonts w:ascii="Times New Roman" w:hAnsi="Times New Roman" w:cs="Times New Roman"/>
                <w:sz w:val="28"/>
                <w:szCs w:val="28"/>
              </w:rPr>
            </w:pPr>
          </w:p>
        </w:tc>
        <w:tc>
          <w:tcPr>
            <w:tcW w:w="3402" w:type="dxa"/>
            <w:tcBorders>
              <w:top w:val="single" w:sz="4" w:space="0" w:color="auto"/>
            </w:tcBorders>
            <w:shd w:val="clear" w:color="auto" w:fill="auto"/>
            <w:vAlign w:val="center"/>
          </w:tcPr>
          <w:p w:rsidR="00502A4E" w:rsidRPr="003D1D62" w:rsidRDefault="00502A4E" w:rsidP="00233C9F">
            <w:pPr>
              <w:rPr>
                <w:rFonts w:ascii="Times New Roman" w:hAnsi="Times New Roman" w:cs="Times New Roman"/>
                <w:sz w:val="28"/>
                <w:szCs w:val="28"/>
              </w:rPr>
            </w:pPr>
          </w:p>
        </w:tc>
        <w:tc>
          <w:tcPr>
            <w:tcW w:w="2268" w:type="dxa"/>
            <w:tcBorders>
              <w:top w:val="single" w:sz="4" w:space="0" w:color="auto"/>
            </w:tcBorders>
            <w:shd w:val="clear" w:color="auto" w:fill="auto"/>
            <w:vAlign w:val="bottom"/>
          </w:tcPr>
          <w:p w:rsidR="00502A4E" w:rsidRPr="003D1D62" w:rsidRDefault="00502A4E" w:rsidP="00233C9F">
            <w:pPr>
              <w:jc w:val="right"/>
              <w:rPr>
                <w:rFonts w:ascii="Times New Roman" w:hAnsi="Times New Roman" w:cs="Times New Roman"/>
                <w:sz w:val="28"/>
                <w:szCs w:val="28"/>
              </w:rPr>
            </w:pPr>
          </w:p>
        </w:tc>
      </w:tr>
      <w:tr w:rsidR="00233C9F" w:rsidRPr="003D1D62" w:rsidTr="00502A4E">
        <w:tc>
          <w:tcPr>
            <w:tcW w:w="1276"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180</w:t>
            </w:r>
          </w:p>
        </w:tc>
        <w:tc>
          <w:tcPr>
            <w:tcW w:w="3402"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3 158,5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49,9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1 16 10056 02 0000 140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w:t>
            </w:r>
            <w:r w:rsidRPr="003D1D62">
              <w:rPr>
                <w:rFonts w:ascii="Times New Roman" w:hAnsi="Times New Roman" w:cs="Times New Roman"/>
                <w:sz w:val="28"/>
                <w:szCs w:val="28"/>
              </w:rPr>
              <w:lastRenderedPageBreak/>
              <w:t>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515,9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1 16 11063 01 0000 140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630 557,6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270,3 </w:t>
            </w:r>
          </w:p>
        </w:tc>
      </w:tr>
      <w:tr w:rsidR="00233C9F" w:rsidRPr="003D1D62" w:rsidTr="00502A4E">
        <w:tc>
          <w:tcPr>
            <w:tcW w:w="1276" w:type="dxa"/>
            <w:tcBorders>
              <w:top w:val="single" w:sz="4" w:space="0" w:color="000000"/>
              <w:left w:val="single" w:sz="4" w:space="0" w:color="000000"/>
              <w:bottom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000000"/>
              <w:left w:val="single" w:sz="4" w:space="0" w:color="000000"/>
              <w:bottom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2 02 49999 02 0000 150</w:t>
            </w:r>
          </w:p>
        </w:tc>
        <w:tc>
          <w:tcPr>
            <w:tcW w:w="3402" w:type="dxa"/>
            <w:tcBorders>
              <w:top w:val="single" w:sz="4" w:space="0" w:color="000000"/>
              <w:left w:val="single" w:sz="4" w:space="0" w:color="000000"/>
              <w:bottom w:val="single" w:sz="4" w:space="0" w:color="auto"/>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межбюджетные трансферты, передаваемые бюджетам субъектов Российской Федерации</w:t>
            </w: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8 055 703,8 </w:t>
            </w:r>
          </w:p>
        </w:tc>
      </w:tr>
      <w:tr w:rsidR="00233C9F" w:rsidRPr="003D1D62" w:rsidTr="00502A4E">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2 18 29999 02 0000 150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остатков прочих субсидий из федерального бюджета</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0,1 </w:t>
            </w:r>
          </w:p>
        </w:tc>
      </w:tr>
      <w:tr w:rsidR="00502A4E" w:rsidRPr="003D1D62" w:rsidTr="00502A4E">
        <w:tc>
          <w:tcPr>
            <w:tcW w:w="1276" w:type="dxa"/>
            <w:tcBorders>
              <w:top w:val="single" w:sz="4" w:space="0" w:color="auto"/>
            </w:tcBorders>
            <w:shd w:val="clear" w:color="auto" w:fill="auto"/>
            <w:vAlign w:val="bottom"/>
          </w:tcPr>
          <w:p w:rsidR="00502A4E" w:rsidRPr="003D1D62" w:rsidRDefault="00502A4E" w:rsidP="00233C9F">
            <w:pPr>
              <w:jc w:val="center"/>
              <w:rPr>
                <w:rFonts w:ascii="Times New Roman" w:hAnsi="Times New Roman" w:cs="Times New Roman"/>
                <w:sz w:val="28"/>
                <w:szCs w:val="28"/>
              </w:rPr>
            </w:pPr>
          </w:p>
        </w:tc>
        <w:tc>
          <w:tcPr>
            <w:tcW w:w="3402" w:type="dxa"/>
            <w:tcBorders>
              <w:top w:val="single" w:sz="4" w:space="0" w:color="auto"/>
            </w:tcBorders>
            <w:shd w:val="clear" w:color="auto" w:fill="auto"/>
            <w:vAlign w:val="bottom"/>
          </w:tcPr>
          <w:p w:rsidR="00502A4E" w:rsidRPr="003D1D62" w:rsidRDefault="00502A4E" w:rsidP="00233C9F">
            <w:pPr>
              <w:jc w:val="center"/>
              <w:rPr>
                <w:rFonts w:ascii="Times New Roman" w:hAnsi="Times New Roman" w:cs="Times New Roman"/>
                <w:sz w:val="28"/>
                <w:szCs w:val="28"/>
              </w:rPr>
            </w:pPr>
          </w:p>
        </w:tc>
        <w:tc>
          <w:tcPr>
            <w:tcW w:w="3402" w:type="dxa"/>
            <w:tcBorders>
              <w:top w:val="single" w:sz="4" w:space="0" w:color="auto"/>
            </w:tcBorders>
            <w:shd w:val="clear" w:color="auto" w:fill="auto"/>
            <w:vAlign w:val="center"/>
          </w:tcPr>
          <w:p w:rsidR="00502A4E" w:rsidRPr="003D1D62" w:rsidRDefault="00502A4E" w:rsidP="00233C9F">
            <w:pPr>
              <w:rPr>
                <w:rFonts w:ascii="Times New Roman" w:hAnsi="Times New Roman" w:cs="Times New Roman"/>
                <w:sz w:val="28"/>
                <w:szCs w:val="28"/>
              </w:rPr>
            </w:pPr>
          </w:p>
        </w:tc>
        <w:tc>
          <w:tcPr>
            <w:tcW w:w="2268" w:type="dxa"/>
            <w:tcBorders>
              <w:top w:val="single" w:sz="4" w:space="0" w:color="auto"/>
            </w:tcBorders>
            <w:shd w:val="clear" w:color="auto" w:fill="auto"/>
            <w:vAlign w:val="bottom"/>
          </w:tcPr>
          <w:p w:rsidR="00502A4E" w:rsidRPr="003D1D62" w:rsidRDefault="00502A4E" w:rsidP="00233C9F">
            <w:pPr>
              <w:jc w:val="right"/>
              <w:rPr>
                <w:rFonts w:ascii="Times New Roman" w:hAnsi="Times New Roman" w:cs="Times New Roman"/>
                <w:sz w:val="28"/>
                <w:szCs w:val="28"/>
              </w:rPr>
            </w:pPr>
          </w:p>
        </w:tc>
      </w:tr>
      <w:tr w:rsidR="00233C9F" w:rsidRPr="003D1D62" w:rsidTr="00502A4E">
        <w:tc>
          <w:tcPr>
            <w:tcW w:w="1276"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lastRenderedPageBreak/>
              <w:t>182</w:t>
            </w:r>
          </w:p>
        </w:tc>
        <w:tc>
          <w:tcPr>
            <w:tcW w:w="3402"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Федеральная налоговая служба</w:t>
            </w:r>
          </w:p>
        </w:tc>
        <w:tc>
          <w:tcPr>
            <w:tcW w:w="2268"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363 076 972,6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1 01 01012 02 0000 110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прибыль организаций, кроме налога, уплаченного налогоплательщиками, осуществляющими деятельность по производству сжиженного природного газа </w:t>
            </w:r>
          </w:p>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2023 года являлись участниками консолидированной группы налогоплательщиков), зачисляемый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80 654 901,2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1 01 01014 02 0000 110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прибыль организаций, уплаченный налогоплательщиками, которые до 1 января </w:t>
            </w:r>
          </w:p>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2023 года являлись участниками консолидированной группы налогоплательщиков, за налоговые периоды до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1 января 2023 года (в том </w:t>
            </w:r>
            <w:r w:rsidRPr="003D1D62">
              <w:rPr>
                <w:rFonts w:ascii="Times New Roman" w:hAnsi="Times New Roman" w:cs="Times New Roman"/>
                <w:sz w:val="28"/>
                <w:szCs w:val="28"/>
              </w:rPr>
              <w:lastRenderedPageBreak/>
              <w:t>числе перерасчеты, недоимка и задолженность), зачисляемый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28 154 835,3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1 01 01120 01 0000 110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налога на прибыль организаций, уплаченного налогоплательщиками, которые до 1 января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нормативам, установленным федеральным законом о федеральном бюджете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51 096 706,6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1 01 01130 01 0000 110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прибыль организаций, уплаченный налогоплательщиками, которые до 1 января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2023 года являлись участниками консолидированной группы налогоплательщиков, зачисляемый в бюджеты </w:t>
            </w:r>
            <w:r w:rsidRPr="003D1D62">
              <w:rPr>
                <w:rFonts w:ascii="Times New Roman" w:hAnsi="Times New Roman" w:cs="Times New Roman"/>
                <w:sz w:val="28"/>
                <w:szCs w:val="28"/>
              </w:rPr>
              <w:lastRenderedPageBreak/>
              <w:t>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18 540 872,8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1 01 02010 01 0000 110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64 011 257,6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1 01 02020 01 0000 110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w:t>
            </w:r>
            <w:r w:rsidRPr="003D1D62">
              <w:rPr>
                <w:rFonts w:ascii="Times New Roman" w:hAnsi="Times New Roman" w:cs="Times New Roman"/>
                <w:sz w:val="28"/>
                <w:szCs w:val="28"/>
              </w:rPr>
              <w:lastRenderedPageBreak/>
              <w:t>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40 907,6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1 01 02030 01 0000 110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с доходов, полученных физическими лицами в соответствии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со статьей 228 Налогового кодекса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303 854,3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1 01 02040 01 0000 110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793 166,8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1 01 02080 01 0000 110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w:t>
            </w:r>
            <w:r w:rsidRPr="003D1D62">
              <w:rPr>
                <w:rFonts w:ascii="Times New Roman" w:hAnsi="Times New Roman" w:cs="Times New Roman"/>
                <w:sz w:val="28"/>
                <w:szCs w:val="28"/>
              </w:rPr>
              <w:lastRenderedPageBreak/>
              <w:t>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2 271 741,2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1 01 02090 01 0000 110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w:t>
            </w:r>
          </w:p>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650 000 рублей)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-0,8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02A4E">
            <w:pPr>
              <w:spacing w:line="235" w:lineRule="auto"/>
              <w:jc w:val="center"/>
              <w:rPr>
                <w:rFonts w:ascii="Times New Roman" w:hAnsi="Times New Roman" w:cs="Times New Roman"/>
                <w:sz w:val="28"/>
                <w:szCs w:val="28"/>
              </w:rPr>
            </w:pPr>
            <w:r w:rsidRPr="003D1D62">
              <w:rPr>
                <w:rFonts w:ascii="Times New Roman" w:hAnsi="Times New Roman" w:cs="Times New Roman"/>
                <w:sz w:val="28"/>
                <w:szCs w:val="28"/>
              </w:rPr>
              <w:t>1 01 02100 01 0000 110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превышающей </w:t>
            </w:r>
          </w:p>
          <w:p w:rsidR="00233C9F" w:rsidRPr="003D1D62" w:rsidRDefault="00233C9F" w:rsidP="00502A4E">
            <w:pPr>
              <w:spacing w:line="235" w:lineRule="auto"/>
              <w:rPr>
                <w:rFonts w:ascii="Times New Roman" w:hAnsi="Times New Roman" w:cs="Times New Roman"/>
                <w:sz w:val="28"/>
                <w:szCs w:val="28"/>
              </w:rPr>
            </w:pPr>
            <w:r w:rsidRPr="003D1D62">
              <w:rPr>
                <w:rFonts w:ascii="Times New Roman" w:hAnsi="Times New Roman" w:cs="Times New Roman"/>
                <w:sz w:val="28"/>
                <w:szCs w:val="28"/>
              </w:rPr>
              <w:t>650 000 рублей)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02A4E">
            <w:pPr>
              <w:spacing w:line="235"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-20,9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1 01 02110 01 0000 110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650 000 рублей)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-29,9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1 01 02130 01 0000 110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в отношении доходов от долевого участия в организации, полученных в виде дивидендов </w:t>
            </w:r>
          </w:p>
          <w:p w:rsidR="00502A4E"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части суммы налога, не превышающей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650 000 рублей)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481 221,0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1 01 02140 01 0000 110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доходы физических лиц в отношении доходов от долевого участия в организации, полученных в виде дивидендов </w:t>
            </w:r>
          </w:p>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части суммы налога, превышающей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650 000 рублей)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1 388 489,4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1 03 02100 01 0000 110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Акцизы на пиво, напитки, изготавливаемые на основе пива, производимые на территории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91 589,3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1 03 02142 01 0000 110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уплаты акцизов на алкогольную </w:t>
            </w:r>
            <w:r w:rsidRPr="003D1D62">
              <w:rPr>
                <w:rFonts w:ascii="Times New Roman" w:hAnsi="Times New Roman" w:cs="Times New Roman"/>
                <w:sz w:val="28"/>
                <w:szCs w:val="28"/>
              </w:rPr>
              <w:lastRenderedPageBreak/>
              <w:t xml:space="preserve">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 порядке, установленном Министерством финансов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1 661 737,5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1 03 02143 01 0000 110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w:t>
            </w:r>
            <w:r w:rsidRPr="003D1D62">
              <w:rPr>
                <w:rFonts w:ascii="Times New Roman" w:hAnsi="Times New Roman" w:cs="Times New Roman"/>
                <w:sz w:val="28"/>
                <w:szCs w:val="28"/>
              </w:rPr>
              <w:lastRenderedPageBreak/>
              <w:t>(ликерного)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2 488 283,1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1 03 02144 01 0000 110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уплаты акцизов на алкогольную </w:t>
            </w:r>
            <w:r w:rsidRPr="003D1D62">
              <w:rPr>
                <w:rFonts w:ascii="Times New Roman" w:hAnsi="Times New Roman" w:cs="Times New Roman"/>
                <w:sz w:val="28"/>
                <w:szCs w:val="28"/>
              </w:rPr>
              <w:lastRenderedPageBreak/>
              <w:t xml:space="preserve">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в связи с передачей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50 процентов доходов от акцизов на средние </w:t>
            </w:r>
            <w:r w:rsidRPr="003D1D62">
              <w:rPr>
                <w:rFonts w:ascii="Times New Roman" w:hAnsi="Times New Roman" w:cs="Times New Roman"/>
                <w:sz w:val="28"/>
                <w:szCs w:val="28"/>
              </w:rPr>
              <w:lastRenderedPageBreak/>
              <w:t>дистилляты, производимые на территории Российской Федерации, в федеральный бюджет)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267 896,2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1 03 02190 01 0000 110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10 456,8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1 03 02210 01 0000 110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уплаты акцизов на спиртосодержащую </w:t>
            </w:r>
            <w:r w:rsidRPr="003D1D62">
              <w:rPr>
                <w:rFonts w:ascii="Times New Roman" w:hAnsi="Times New Roman" w:cs="Times New Roman"/>
                <w:sz w:val="28"/>
                <w:szCs w:val="28"/>
              </w:rPr>
              <w:lastRenderedPageBreak/>
              <w:t>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410,8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1 03 02220 01 0000 110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5 884,7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1 03 02231 01 0000 110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4 127 570,0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1 03 02232 01 0000 110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948 146,3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1 03 02241 01 0000 110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21 557,9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1 03 02242 01 0000 110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уплаты акцизов на моторные масла для </w:t>
            </w:r>
            <w:r w:rsidRPr="003D1D62">
              <w:rPr>
                <w:rFonts w:ascii="Times New Roman" w:hAnsi="Times New Roman" w:cs="Times New Roman"/>
                <w:sz w:val="28"/>
                <w:szCs w:val="28"/>
              </w:rPr>
              <w:lastRenderedPageBreak/>
              <w:t>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4 952,0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1 03 02251 01 0000 110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4 266 165,7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1 03 02252 01 0000 110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уплаты акцизов на автомобильный бензин, подлежащие распределению между </w:t>
            </w:r>
            <w:r w:rsidRPr="003D1D62">
              <w:rPr>
                <w:rFonts w:ascii="Times New Roman" w:hAnsi="Times New Roman" w:cs="Times New Roman"/>
                <w:sz w:val="28"/>
                <w:szCs w:val="28"/>
              </w:rPr>
              <w:lastRenderedPageBreak/>
              <w:t>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979 983,3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1 03 02261 01 0000 110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-449 387,8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1 03 02262 01 0000 110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3D1D62">
              <w:rPr>
                <w:rFonts w:ascii="Times New Roman" w:hAnsi="Times New Roman" w:cs="Times New Roman"/>
                <w:sz w:val="28"/>
                <w:szCs w:val="28"/>
              </w:rPr>
              <w:lastRenderedPageBreak/>
              <w:t>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-103 229,1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1 05 06000 01 0000 110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профессиональный доход</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212 294,6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1 06 02010 02 0000 110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имущество организаций по имуществу, не входящему в Единую систему газоснабжения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84 495 645,4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1 06 02020 02 0000 110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имущество организаций по имуществу, входящему в Единую систему газоснабжения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11 452 153,3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1 06 04011 02 0000 110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Транспортный налог с организаций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1 278 934,3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1 06 04012 02 0000 110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Транспортный налог с физических лиц</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1 742 199,6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1 06 05000 02 0000 110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игорный бизнес</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2 093,0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1 07 01020 01 0000 110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добычу общераспространенных полезных ископаемых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1 168 773,4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1 07 01030 01 0000 110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w:t>
            </w:r>
            <w:r w:rsidRPr="003D1D62">
              <w:rPr>
                <w:rFonts w:ascii="Times New Roman" w:hAnsi="Times New Roman" w:cs="Times New Roman"/>
                <w:sz w:val="28"/>
                <w:szCs w:val="28"/>
              </w:rPr>
              <w:lastRenderedPageBreak/>
              <w:t>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435,9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1 07 04010 01 0000 110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Сбор за пользование объектами животного мира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9 304,7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1 07 04020 01 0000 110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Сбор за пользование объектами водных биологических ресурсов (исключая внутренние водные объекты)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23,4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1 07 04030 01 0000 110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Сбор за пользование объектами водных биологических ресурсов (по внутренним водным объектам)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1 751,8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1 08 07310 01 0000 110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повторную выдачу свидетельства о постановке на учет в налоговом органе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411,7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1 09 01020 04 0000 110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Налог на прибыль организаций, зачислявшийся до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1 января 2005 года в местные бюджеты, мобилизуемый на территориях городских округов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1 09 04010 02 0000 110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имущество предприятий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1 09 04020 02 0000 110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с владельцев транспортных средств и налог на приобретение автотранспортных средств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-59,0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1 09 04030 01 0000 110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 на пользователей автомобильных дорог</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1 09 06020 02 0000 110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Сбор на нужды </w:t>
            </w:r>
            <w:r w:rsidRPr="003D1D62">
              <w:rPr>
                <w:rFonts w:ascii="Times New Roman" w:hAnsi="Times New Roman" w:cs="Times New Roman"/>
                <w:sz w:val="28"/>
                <w:szCs w:val="28"/>
              </w:rPr>
              <w:lastRenderedPageBreak/>
              <w:t>образовательных учреждений, взимаемый с юридических лиц</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-0,9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1 09 11010 02 0000 110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Налог, взимаемый в виде стоимости патента в связи с применением упрощенной системы налогообложения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-7,0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1 09 11020 02 0000 110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1 12 02030 01 0000 120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Регулярные платежи за пользование недрами при пользовании недрами на территории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118 860,1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1 13 01020 01 0000 130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65,1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1 13 01190 01 0000 130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Плата за предоставление информации из реестра дисквалифицированных лиц</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1 16 10022 02 0000 140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w:t>
            </w:r>
            <w:r w:rsidRPr="003D1D62">
              <w:rPr>
                <w:rFonts w:ascii="Times New Roman" w:hAnsi="Times New Roman" w:cs="Times New Roman"/>
                <w:sz w:val="28"/>
                <w:szCs w:val="28"/>
              </w:rPr>
              <w:lastRenderedPageBreak/>
              <w:t>предприятиями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39 137,4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1 16 10122 01 0001 140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денежных взысканий (штрафов), поступающие в счет погашения задолженности, образовавшейся до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1 января 2020 года, подлежащие зачислению в бюджет субъекта Российской Федерации по нормативам, </w:t>
            </w:r>
            <w:r w:rsidRPr="00827677">
              <w:rPr>
                <w:rFonts w:ascii="Times New Roman" w:hAnsi="Times New Roman" w:cs="Times New Roman"/>
                <w:spacing w:val="-4"/>
                <w:sz w:val="28"/>
                <w:szCs w:val="28"/>
              </w:rPr>
              <w:t>действовавшим в 2019 году</w:t>
            </w:r>
            <w:r w:rsidRPr="003D1D62">
              <w:rPr>
                <w:rFonts w:ascii="Times New Roman" w:hAnsi="Times New Roman" w:cs="Times New Roman"/>
                <w:sz w:val="28"/>
                <w:szCs w:val="28"/>
              </w:rPr>
              <w:t xml:space="preserve">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182</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1 16 18000 02 0000 140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сумм пеней, предусмотренных законодательством Российской Федерации о налогах и сборах, подлежащие зачислению в бюджеты субъектов Российской Федерации по нормативу, установленному Бюджетным кодексом Российской Федерации, распределяемые Федеральным казначейством между бюджетами субъектов Российской Федерации в соответствии с </w:t>
            </w:r>
            <w:r w:rsidRPr="003D1D62">
              <w:rPr>
                <w:rFonts w:ascii="Times New Roman" w:hAnsi="Times New Roman" w:cs="Times New Roman"/>
                <w:sz w:val="28"/>
                <w:szCs w:val="28"/>
              </w:rPr>
              <w:lastRenderedPageBreak/>
              <w:t>федеральным законом о федеральном бюджете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495 042,5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Министерство внутренних дел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1 251 169,5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1 08 06000 01 0000 110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20 037,1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1 08 07100 01 0000 110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выдачу и обмен паспорта гражданина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9 416,4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1 08 07141 01 0000 110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1 480,9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1 16 01121 01 0001 140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Административные штрафы, установленные главой 12 Кодекса Российской Федерации об административных правонарушениях, за административные </w:t>
            </w:r>
            <w:r w:rsidRPr="003D1D62">
              <w:rPr>
                <w:rFonts w:ascii="Times New Roman" w:hAnsi="Times New Roman" w:cs="Times New Roman"/>
                <w:sz w:val="28"/>
                <w:szCs w:val="28"/>
              </w:rPr>
              <w:lastRenderedPageBreak/>
              <w:t>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1 045 397,0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1 16 01121 01 0007 140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-3 777,0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1 16 01123 01 0000 140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Административные штрафы, установленные главой 12 Кодекса </w:t>
            </w:r>
            <w:r w:rsidRPr="003D1D62">
              <w:rPr>
                <w:rFonts w:ascii="Times New Roman" w:hAnsi="Times New Roman" w:cs="Times New Roman"/>
                <w:sz w:val="28"/>
                <w:szCs w:val="28"/>
              </w:rPr>
              <w:lastRenderedPageBreak/>
              <w:t>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179 924,7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1 16 10122 01 0001 140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Доходы от денежных взысканий (штрафов), поступающие в счет погашения задолженности, образовавшейся до </w:t>
            </w:r>
          </w:p>
          <w:p w:rsidR="00827677"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1 января 2020 года, подлежащие зачислению в бюджет субъекта Российской Федерации по нормативам, действовавшим в </w:t>
            </w:r>
          </w:p>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-228,2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188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1 16 10122 01 0002 140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Доходы от денежных взысканий (штрафов), поступающие в счет погашения задолженности, образовавшейся до </w:t>
            </w:r>
          </w:p>
          <w:p w:rsidR="00827677"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1 января 2020 года, подлежащие зачислению в бюджет субъекта </w:t>
            </w:r>
            <w:r w:rsidRPr="003D1D62">
              <w:rPr>
                <w:rFonts w:ascii="Times New Roman" w:hAnsi="Times New Roman" w:cs="Times New Roman"/>
                <w:sz w:val="28"/>
                <w:szCs w:val="28"/>
              </w:rPr>
              <w:lastRenderedPageBreak/>
              <w:t xml:space="preserve">Российской Федерации по нормативам, действовавшим </w:t>
            </w:r>
          </w:p>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в 2019 году (доходы, направляемые на формирование дорожного фонда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-1 081,4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образования и науки Ханты-Мансийского автономного округа – 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1 249 661,8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1 08 07082 01 0000 110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84,8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1 08 07380 01 0000 110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254,5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1 08 07390 01 0000 110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Государственная пошлина за действия органов исполнительной власти субъектов Российской </w:t>
            </w:r>
            <w:r w:rsidRPr="003D1D62">
              <w:rPr>
                <w:rFonts w:ascii="Times New Roman" w:hAnsi="Times New Roman" w:cs="Times New Roman"/>
                <w:sz w:val="28"/>
                <w:szCs w:val="28"/>
              </w:rPr>
              <w:lastRenderedPageBreak/>
              <w:t>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500,0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1 11 05032 02 0000 120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2 329,3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1 264,7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1 14 02022 02 0000 440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w:t>
            </w:r>
            <w:r w:rsidRPr="003D1D62">
              <w:rPr>
                <w:rFonts w:ascii="Times New Roman" w:hAnsi="Times New Roman" w:cs="Times New Roman"/>
                <w:sz w:val="28"/>
                <w:szCs w:val="28"/>
              </w:rPr>
              <w:lastRenderedPageBreak/>
              <w:t>учреждений субъектов Российской Федерации), в части реализации материальных запасов по указанному имуществу</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72,3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243,5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1 16 10021 02 0000 140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65,3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2 02 49999 02 0000 150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межбюджетные трансферты, передаваемые бюджетам </w:t>
            </w:r>
            <w:r w:rsidRPr="003D1D62">
              <w:rPr>
                <w:rFonts w:ascii="Times New Roman" w:hAnsi="Times New Roman" w:cs="Times New Roman"/>
                <w:sz w:val="28"/>
                <w:szCs w:val="28"/>
              </w:rPr>
              <w:lastRenderedPageBreak/>
              <w:t>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1 161 365,8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2 03 02099 02 0000 150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1 000,0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2 04 02099 02 0000 150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безвозмездные поступления от негосударственных организаций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300,0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2 18 02020 02 0000 150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автономными учреждениями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2 18 25304 02 0000 150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188,0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2 18 45303 02 0000 150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бюджетов субъектов Российской Федерации от возврата остатков иных межбюджетных трансфертов на </w:t>
            </w:r>
            <w:r w:rsidRPr="003D1D62">
              <w:rPr>
                <w:rFonts w:ascii="Times New Roman" w:hAnsi="Times New Roman" w:cs="Times New Roman"/>
                <w:sz w:val="28"/>
                <w:szCs w:val="28"/>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45,7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82 712,3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2 19 90000 02 0000 150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-842,2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240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культуры Ханты-Мансийского 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3 692,6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240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3 609,0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240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неустойки, пени, уплаченные в соответствии с законом или договором в случае </w:t>
            </w:r>
            <w:r w:rsidRPr="003D1D62">
              <w:rPr>
                <w:rFonts w:ascii="Times New Roman" w:hAnsi="Times New Roman" w:cs="Times New Roman"/>
                <w:sz w:val="28"/>
                <w:szCs w:val="28"/>
              </w:rPr>
              <w:lastRenderedPageBreak/>
              <w:t>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97,9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240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240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250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молодежной политики, гражданских инициатив и внешних связей Ханты-Мансийского автономного округа – 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9 129,5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4 253,9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w:t>
            </w:r>
            <w:r w:rsidRPr="003D1D62">
              <w:rPr>
                <w:rFonts w:ascii="Times New Roman" w:hAnsi="Times New Roman" w:cs="Times New Roman"/>
                <w:sz w:val="28"/>
                <w:szCs w:val="28"/>
              </w:rPr>
              <w:lastRenderedPageBreak/>
              <w:t>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4 874,6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физической культуры и спорта Ханты-Мансийского 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448 832,0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1 08 07340 01 0000 110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выдачу свидетельства о государственной аккредитации региональной спортивной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125,0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1 155,8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213,9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1 16 10022 02 0000 140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Прочее возмещение ущерба, причиненного имуществу, находящемуся в собственности субъекта </w:t>
            </w:r>
            <w:r w:rsidRPr="003D1D62">
              <w:rPr>
                <w:rFonts w:ascii="Times New Roman" w:hAnsi="Times New Roman" w:cs="Times New Roman"/>
                <w:sz w:val="28"/>
                <w:szCs w:val="28"/>
              </w:rPr>
              <w:lastRenderedPageBreak/>
              <w:t>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36,0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2 02 49999 02 0000 150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Прочие межбюджетные трансферты, передаваемые бюджетам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444 223,8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2 18 02030 02 0000 150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8 670,8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313,2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2 19 90000 02 0000 150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-5 906,5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b/>
                <w:sz w:val="28"/>
                <w:szCs w:val="28"/>
              </w:rPr>
            </w:pPr>
            <w:r w:rsidRPr="003D1D62">
              <w:rPr>
                <w:rFonts w:ascii="Times New Roman" w:hAnsi="Times New Roman" w:cs="Times New Roman"/>
                <w:b/>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b/>
                <w:sz w:val="28"/>
                <w:szCs w:val="28"/>
              </w:rPr>
            </w:pPr>
            <w:r w:rsidRPr="003D1D62">
              <w:rPr>
                <w:rFonts w:ascii="Times New Roman" w:hAnsi="Times New Roman" w:cs="Times New Roman"/>
                <w:b/>
                <w:sz w:val="28"/>
                <w:szCs w:val="28"/>
              </w:rPr>
              <w:t>Департамент социального развития Ханты-Мансийского 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b/>
                <w:sz w:val="28"/>
                <w:szCs w:val="28"/>
              </w:rPr>
            </w:pPr>
            <w:r w:rsidRPr="003D1D62">
              <w:rPr>
                <w:rFonts w:ascii="Times New Roman" w:hAnsi="Times New Roman" w:cs="Times New Roman"/>
                <w:b/>
                <w:sz w:val="28"/>
                <w:szCs w:val="28"/>
              </w:rPr>
              <w:t xml:space="preserve">17 019 190,2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1 11 05032 02 0000 120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147,1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1 11 05322 02 0000 120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1 11 09042 02 0000 120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w:t>
            </w:r>
            <w:r w:rsidRPr="003D1D62">
              <w:rPr>
                <w:rFonts w:ascii="Times New Roman" w:hAnsi="Times New Roman" w:cs="Times New Roman"/>
                <w:sz w:val="28"/>
                <w:szCs w:val="28"/>
              </w:rPr>
              <w:lastRenderedPageBreak/>
              <w:t>казенных)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97,2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5 473,4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24 424,3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1 14 02022 02 0000 440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46,7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1 16 10022 02 0000 140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Прочее возмещение ущерба, причиненного </w:t>
            </w:r>
            <w:r w:rsidRPr="003D1D62">
              <w:rPr>
                <w:rFonts w:ascii="Times New Roman" w:hAnsi="Times New Roman" w:cs="Times New Roman"/>
                <w:sz w:val="28"/>
                <w:szCs w:val="28"/>
              </w:rPr>
              <w:lastRenderedPageBreak/>
              <w:t>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22,7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2 02 49999 02 0000 150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межбюджетные трансферты, передаваемые бюджетам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16 912 325,6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2 04 02010 02 0000 150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Предоставление негосударственными организациями грантов для получателей средств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6 606,1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бюджетными учреждениями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2 18 02030 02 0000 150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1 209,5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2 18 35082 02 0000 150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w:t>
            </w:r>
            <w:r w:rsidRPr="003D1D62">
              <w:rPr>
                <w:rFonts w:ascii="Times New Roman" w:hAnsi="Times New Roman" w:cs="Times New Roman"/>
                <w:sz w:val="28"/>
                <w:szCs w:val="28"/>
              </w:rPr>
              <w:lastRenderedPageBreak/>
              <w:t>лицам из их числа по договорам найма специализированных жилых помещений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34 892,4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34 210,1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2 18 71020 02 0000 150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Фонда пенсионного и социального страхования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146 949,3 </w:t>
            </w:r>
          </w:p>
        </w:tc>
      </w:tr>
      <w:tr w:rsidR="00233C9F" w:rsidRPr="003D1D62" w:rsidTr="00827677">
        <w:tc>
          <w:tcPr>
            <w:tcW w:w="1276" w:type="dxa"/>
            <w:tcBorders>
              <w:top w:val="single" w:sz="4" w:space="0" w:color="000000"/>
              <w:left w:val="single" w:sz="4" w:space="0" w:color="000000"/>
              <w:bottom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290</w:t>
            </w:r>
          </w:p>
        </w:tc>
        <w:tc>
          <w:tcPr>
            <w:tcW w:w="3402" w:type="dxa"/>
            <w:tcBorders>
              <w:top w:val="single" w:sz="4" w:space="0" w:color="000000"/>
              <w:left w:val="single" w:sz="4" w:space="0" w:color="000000"/>
              <w:bottom w:val="single" w:sz="4" w:space="0" w:color="auto"/>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2 19 90000 02 0000 150</w:t>
            </w:r>
          </w:p>
        </w:tc>
        <w:tc>
          <w:tcPr>
            <w:tcW w:w="3402" w:type="dxa"/>
            <w:tcBorders>
              <w:top w:val="single" w:sz="4" w:space="0" w:color="000000"/>
              <w:left w:val="single" w:sz="4" w:space="0" w:color="000000"/>
              <w:bottom w:val="single" w:sz="4" w:space="0" w:color="auto"/>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268" w:type="dxa"/>
            <w:tcBorders>
              <w:top w:val="single" w:sz="4" w:space="0" w:color="000000"/>
              <w:left w:val="single" w:sz="4" w:space="0" w:color="000000"/>
              <w:bottom w:val="single" w:sz="4" w:space="0" w:color="auto"/>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-147 224,6 </w:t>
            </w:r>
          </w:p>
        </w:tc>
      </w:tr>
      <w:tr w:rsidR="00233C9F" w:rsidRPr="003D1D62" w:rsidTr="00827677">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300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Счетная палата Ханты-Мансийского 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285,1 </w:t>
            </w:r>
          </w:p>
        </w:tc>
      </w:tr>
      <w:tr w:rsidR="00827677" w:rsidRPr="003D1D62" w:rsidTr="00827677">
        <w:tc>
          <w:tcPr>
            <w:tcW w:w="1276" w:type="dxa"/>
            <w:tcBorders>
              <w:top w:val="single" w:sz="4" w:space="0" w:color="auto"/>
            </w:tcBorders>
            <w:shd w:val="clear" w:color="auto" w:fill="auto"/>
            <w:vAlign w:val="bottom"/>
          </w:tcPr>
          <w:p w:rsidR="00827677" w:rsidRPr="003D1D62" w:rsidRDefault="00827677" w:rsidP="00233C9F">
            <w:pPr>
              <w:jc w:val="center"/>
              <w:rPr>
                <w:rFonts w:ascii="Times New Roman" w:hAnsi="Times New Roman" w:cs="Times New Roman"/>
                <w:b/>
                <w:sz w:val="28"/>
                <w:szCs w:val="28"/>
              </w:rPr>
            </w:pPr>
          </w:p>
        </w:tc>
        <w:tc>
          <w:tcPr>
            <w:tcW w:w="3402" w:type="dxa"/>
            <w:tcBorders>
              <w:top w:val="single" w:sz="4" w:space="0" w:color="auto"/>
            </w:tcBorders>
            <w:shd w:val="clear" w:color="auto" w:fill="auto"/>
            <w:vAlign w:val="bottom"/>
          </w:tcPr>
          <w:p w:rsidR="00827677" w:rsidRPr="003D1D62" w:rsidRDefault="00827677" w:rsidP="00233C9F">
            <w:pPr>
              <w:jc w:val="center"/>
              <w:rPr>
                <w:rFonts w:ascii="Times New Roman" w:hAnsi="Times New Roman" w:cs="Times New Roman"/>
                <w:b/>
                <w:sz w:val="28"/>
                <w:szCs w:val="28"/>
              </w:rPr>
            </w:pPr>
          </w:p>
        </w:tc>
        <w:tc>
          <w:tcPr>
            <w:tcW w:w="3402" w:type="dxa"/>
            <w:tcBorders>
              <w:top w:val="single" w:sz="4" w:space="0" w:color="auto"/>
            </w:tcBorders>
            <w:shd w:val="clear" w:color="auto" w:fill="auto"/>
            <w:vAlign w:val="center"/>
          </w:tcPr>
          <w:p w:rsidR="00827677" w:rsidRPr="003D1D62" w:rsidRDefault="00827677" w:rsidP="00233C9F">
            <w:pPr>
              <w:rPr>
                <w:rFonts w:ascii="Times New Roman" w:hAnsi="Times New Roman" w:cs="Times New Roman"/>
                <w:b/>
                <w:sz w:val="28"/>
                <w:szCs w:val="28"/>
              </w:rPr>
            </w:pPr>
          </w:p>
        </w:tc>
        <w:tc>
          <w:tcPr>
            <w:tcW w:w="2268" w:type="dxa"/>
            <w:tcBorders>
              <w:top w:val="single" w:sz="4" w:space="0" w:color="auto"/>
            </w:tcBorders>
            <w:shd w:val="clear" w:color="auto" w:fill="auto"/>
            <w:vAlign w:val="bottom"/>
          </w:tcPr>
          <w:p w:rsidR="00827677" w:rsidRPr="003D1D62" w:rsidRDefault="00827677" w:rsidP="00233C9F">
            <w:pPr>
              <w:jc w:val="right"/>
              <w:rPr>
                <w:rFonts w:ascii="Times New Roman" w:hAnsi="Times New Roman" w:cs="Times New Roman"/>
                <w:b/>
                <w:sz w:val="28"/>
                <w:szCs w:val="28"/>
              </w:rPr>
            </w:pPr>
          </w:p>
        </w:tc>
      </w:tr>
      <w:tr w:rsidR="00233C9F" w:rsidRPr="003D1D62" w:rsidTr="00827677">
        <w:tc>
          <w:tcPr>
            <w:tcW w:w="1276"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300</w:t>
            </w:r>
          </w:p>
        </w:tc>
        <w:tc>
          <w:tcPr>
            <w:tcW w:w="3402" w:type="dxa"/>
            <w:tcBorders>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1 16 01156 01 0000 140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149,1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1 16 01242 01 0000 140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Административные </w:t>
            </w:r>
            <w:r w:rsidRPr="003D1D62">
              <w:rPr>
                <w:rFonts w:ascii="Times New Roman" w:hAnsi="Times New Roman" w:cs="Times New Roman"/>
                <w:sz w:val="28"/>
                <w:szCs w:val="28"/>
              </w:rPr>
              <w:lastRenderedPageBreak/>
              <w:t>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75,9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318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Министерство юстиции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909,5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318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1 08 05000 01 0000 110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770,4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318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1 08 07110 01 0000 110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Государственная пошлина за государственную регистрацию межрегиональных, региональных и местных общественных объединений, отделений </w:t>
            </w:r>
            <w:r w:rsidRPr="003D1D62">
              <w:rPr>
                <w:rFonts w:ascii="Times New Roman" w:hAnsi="Times New Roman" w:cs="Times New Roman"/>
                <w:sz w:val="28"/>
                <w:szCs w:val="28"/>
              </w:rPr>
              <w:lastRenderedPageBreak/>
              <w:t>общественных объединений, а также за государственную регистрацию изменений их учредительных документов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118,1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318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1 08 07120 01 0000 110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государственную регистрацию политических партий и региональных отделений политических партий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318</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1 08 07200 01 0000 110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государственные пошлины за государственную регистрацию, а также за совершение прочих юридически значимых действий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321</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Федеральная служба государственной регистрации, кадастра и картографии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205 105,9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321</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1 08 07020 01 0000 110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государственную регистрацию прав, ограничений (обременений) прав на недвижимое имущество и сделок с ним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205 105,9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350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труда и занятости населения Ханты-Мансийского 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13 457,2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1 13 01992 02 0000 130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оказания платных услуг (работ) получателями средств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49,2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доходы от компенсации затрат </w:t>
            </w:r>
            <w:r w:rsidRPr="003D1D62">
              <w:rPr>
                <w:rFonts w:ascii="Times New Roman" w:hAnsi="Times New Roman" w:cs="Times New Roman"/>
                <w:sz w:val="28"/>
                <w:szCs w:val="28"/>
              </w:rPr>
              <w:lastRenderedPageBreak/>
              <w:t>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8 938,4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3 599,7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12,9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бюджетов субъектов Российской Федерации от возврата прочих остатков субсидий, субвенций и иных межбюджетных трансфертов, имеющих </w:t>
            </w:r>
            <w:r w:rsidRPr="003D1D62">
              <w:rPr>
                <w:rFonts w:ascii="Times New Roman" w:hAnsi="Times New Roman" w:cs="Times New Roman"/>
                <w:sz w:val="28"/>
                <w:szCs w:val="28"/>
              </w:rPr>
              <w:lastRenderedPageBreak/>
              <w:t>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856,5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370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региональной безопасности Ханты-Мансийского автономного округа – 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4 401,4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1 13 01992 02 0000 130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оказания платных услуг (работ) получателями средств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989,9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3 147,1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44,4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370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220,0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420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 xml:space="preserve">Служба жилищного и строительного надзора Ханты-Мансийского </w:t>
            </w:r>
            <w:r w:rsidRPr="003D1D62">
              <w:rPr>
                <w:rFonts w:ascii="Times New Roman" w:hAnsi="Times New Roman" w:cs="Times New Roman"/>
                <w:b/>
                <w:sz w:val="28"/>
                <w:szCs w:val="28"/>
              </w:rPr>
              <w:lastRenderedPageBreak/>
              <w:t>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lastRenderedPageBreak/>
              <w:t xml:space="preserve">226,6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420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226,6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b/>
                <w:sz w:val="28"/>
                <w:szCs w:val="28"/>
              </w:rPr>
            </w:pPr>
            <w:r w:rsidRPr="003D1D62">
              <w:rPr>
                <w:rFonts w:ascii="Times New Roman" w:hAnsi="Times New Roman" w:cs="Times New Roman"/>
                <w:b/>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b/>
                <w:sz w:val="28"/>
                <w:szCs w:val="28"/>
              </w:rPr>
            </w:pPr>
            <w:r w:rsidRPr="003D1D62">
              <w:rPr>
                <w:rFonts w:ascii="Times New Roman" w:hAnsi="Times New Roman" w:cs="Times New Roman"/>
                <w:b/>
                <w:sz w:val="28"/>
                <w:szCs w:val="28"/>
              </w:rPr>
              <w:t>Департамент по управлению государственным имуществом Ханты-Мансийского автономного округа</w:t>
            </w:r>
            <w:r w:rsidR="00B14090" w:rsidRPr="00B14090">
              <w:rPr>
                <w:rFonts w:ascii="Times New Roman" w:eastAsia="Times New Roman" w:hAnsi="Times New Roman" w:cs="Times New Roman"/>
                <w:b/>
                <w:color w:val="000000"/>
                <w:sz w:val="28"/>
                <w:szCs w:val="28"/>
                <w:lang w:eastAsia="ru-RU"/>
              </w:rPr>
              <w:t xml:space="preserve"> –</w:t>
            </w:r>
            <w:r w:rsidR="00B14090" w:rsidRPr="00E6010F">
              <w:rPr>
                <w:rFonts w:ascii="Times New Roman" w:eastAsia="Times New Roman" w:hAnsi="Times New Roman" w:cs="Times New Roman"/>
                <w:color w:val="000000"/>
                <w:sz w:val="28"/>
                <w:szCs w:val="28"/>
                <w:lang w:eastAsia="ru-RU"/>
              </w:rPr>
              <w:t xml:space="preserve">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b/>
                <w:sz w:val="28"/>
                <w:szCs w:val="28"/>
              </w:rPr>
            </w:pPr>
            <w:r w:rsidRPr="003D1D62">
              <w:rPr>
                <w:rFonts w:ascii="Times New Roman" w:hAnsi="Times New Roman" w:cs="Times New Roman"/>
                <w:b/>
                <w:sz w:val="28"/>
                <w:szCs w:val="28"/>
              </w:rPr>
              <w:t xml:space="preserve">2 767 034,9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1 11 01020 02 0000 120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226 506,2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1 11 05022 02 0000 120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18 827,0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82767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1 11 05072 02 0000 120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827677">
            <w:pPr>
              <w:spacing w:line="238" w:lineRule="auto"/>
              <w:rPr>
                <w:rFonts w:ascii="Times New Roman" w:hAnsi="Times New Roman" w:cs="Times New Roman"/>
                <w:sz w:val="28"/>
                <w:szCs w:val="28"/>
              </w:rPr>
            </w:pPr>
            <w:r w:rsidRPr="003D1D62">
              <w:rPr>
                <w:rFonts w:ascii="Times New Roman" w:hAnsi="Times New Roman" w:cs="Times New Roman"/>
                <w:sz w:val="28"/>
                <w:szCs w:val="28"/>
              </w:rPr>
              <w:t>Доходы от сдачи в аренду имущества, составляющего казну субъекта Российской Федерации (за исключением земельных участков)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82767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195 227,3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1 11 05322 02 0000 120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2 620,7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1 14 01020 02 0000 410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продажи квартир, находящихся в собственности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113 083,7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1 14 02023 02 0000 410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422,1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1 14 06022 02 0000 430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3 222,6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1 14 13020 02 0000 410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55 244,2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394,6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w:t>
            </w:r>
            <w:r w:rsidRPr="003D1D62">
              <w:rPr>
                <w:rFonts w:ascii="Times New Roman" w:hAnsi="Times New Roman" w:cs="Times New Roman"/>
                <w:sz w:val="28"/>
                <w:szCs w:val="28"/>
              </w:rPr>
              <w:lastRenderedPageBreak/>
              <w:t>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4 675,4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1 16 10021 02 0000 140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1 414,2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49,8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2 02 49999 02 0000 150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межбюджетные трансферты, передаваемые бюджетам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2 009 395,0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2 18 02030 02 0000 150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135 950,1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440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Избирательная комиссия Ханты-Мансийского 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293,2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440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293,2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строительства и жилищно-коммунального комплекса Ханты-Мансийского автономного округа</w:t>
            </w:r>
            <w:r w:rsidR="0082767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1 915 512,3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1 13 02062 02 0000 130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поступающие </w:t>
            </w:r>
          </w:p>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порядке возмещения расходов, понесенных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 связи с эксплуатацией имущества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126,3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доходы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23 895,2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доходы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17 949,1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Штрафы, неустойки, пени, уплаченные </w:t>
            </w:r>
          </w:p>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случае просрочки исполнения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11 990,2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w:t>
            </w:r>
            <w:r w:rsidRPr="003D1D62">
              <w:rPr>
                <w:rFonts w:ascii="Times New Roman" w:hAnsi="Times New Roman" w:cs="Times New Roman"/>
                <w:sz w:val="28"/>
                <w:szCs w:val="28"/>
              </w:rPr>
              <w:lastRenderedPageBreak/>
              <w:t>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1 16 10022 02 0000 140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Прочее возмещение ущерба, причиненного имуществу, находящемуся в собственности субъекта Российской Федерации </w:t>
            </w:r>
          </w:p>
          <w:p w:rsidR="00233C9F" w:rsidRPr="003D1D62"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C752B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109,6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1 16 10056 02 0000 140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w:t>
            </w:r>
          </w:p>
          <w:p w:rsidR="00C752B7"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в бюджет субъекта Российской Федерации </w:t>
            </w:r>
          </w:p>
          <w:p w:rsidR="00C752B7"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за нарушение законодательства Российской Федерации </w:t>
            </w:r>
          </w:p>
          <w:p w:rsidR="00C752B7"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о контрактной системе </w:t>
            </w:r>
          </w:p>
          <w:p w:rsidR="00C752B7"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в сфере закупок товаров, работ, услуг для обеспечения государственных и муниципальных нужд </w:t>
            </w:r>
          </w:p>
          <w:p w:rsidR="00C752B7"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(за исключением государственного контракта, финансируемого за счет </w:t>
            </w:r>
            <w:r w:rsidRPr="003D1D62">
              <w:rPr>
                <w:rFonts w:ascii="Times New Roman" w:hAnsi="Times New Roman" w:cs="Times New Roman"/>
                <w:sz w:val="28"/>
                <w:szCs w:val="28"/>
              </w:rPr>
              <w:lastRenderedPageBreak/>
              <w:t>средств дорожного</w:t>
            </w:r>
          </w:p>
          <w:p w:rsidR="00233C9F" w:rsidRPr="003D1D62"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фонда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C752B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10,9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1 16 10076 02 0000 140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Платежи в целях возмещения ущерба </w:t>
            </w:r>
          </w:p>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при расторжении государственного контракта, заключенного </w:t>
            </w:r>
          </w:p>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 государственным органом субъекта Российской Федерации (казенным учреждением субъекта Российской Федерации), в связи </w:t>
            </w:r>
          </w:p>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 односторонним отказом исполнителя (подрядчика) от его исполнения </w:t>
            </w:r>
          </w:p>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(за исключением государственного контракта, финансируемого за счет средств дорожного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фонда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433 461,0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2 02 49999 02 0000 150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межбюджетные трансферты, передаваемые</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бюджетам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1 089 719,5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2 18 02030 02 0000 150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10 520,7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2 18 25178 02 0000 150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бюджетов субъектов Российской Федерации от возврата остатков субсидий на </w:t>
            </w:r>
            <w:r w:rsidRPr="003D1D62">
              <w:rPr>
                <w:rFonts w:ascii="Times New Roman" w:hAnsi="Times New Roman" w:cs="Times New Roman"/>
                <w:sz w:val="28"/>
                <w:szCs w:val="28"/>
              </w:rPr>
              <w:lastRenderedPageBreak/>
              <w:t xml:space="preserve">мероприятия по переселению граждан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из не предназначенных для проживания строений, созданных в период промышленного освоения Сибири и Дальнего Востока,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62,2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2 18 25497 02 0000 150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16,4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2 18 35135 02 0000 150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w:t>
            </w:r>
          </w:p>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от 12 января 1995 года </w:t>
            </w:r>
          </w:p>
          <w:p w:rsidR="0082767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 5-ФЗ "О ветеранах",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105,3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480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w:t>
            </w:r>
            <w:r w:rsidRPr="003D1D62">
              <w:rPr>
                <w:rFonts w:ascii="Times New Roman" w:hAnsi="Times New Roman" w:cs="Times New Roman"/>
                <w:sz w:val="28"/>
                <w:szCs w:val="28"/>
              </w:rPr>
              <w:lastRenderedPageBreak/>
              <w:t>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327 537,3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финансов Ханты-Мансийского автономного округа</w:t>
            </w:r>
            <w:r w:rsidR="00C752B7"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24 073 425,8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1 11 02102 02 0000 120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6 976 869,1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1 11 03020 02 0000 120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Проценты, полученные от предоставления бюджетных кредитов внутри страны за счет средств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14 317,7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530,5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неустойки, пени, уплаченные в </w:t>
            </w:r>
            <w:r w:rsidRPr="003D1D62">
              <w:rPr>
                <w:rFonts w:ascii="Times New Roman" w:hAnsi="Times New Roman" w:cs="Times New Roman"/>
                <w:sz w:val="28"/>
                <w:szCs w:val="28"/>
              </w:rPr>
              <w:lastRenderedPageBreak/>
              <w:t>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-175,7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2 02 15399 02 0000 150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2 550,0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2 02 15549 02 0000 150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198 130,7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2 02 25007 02 0000 150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выплату региональных социальных доплат к пенсии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779 319,5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2 02 25021 02 0000 150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реализацию мероприятий по стимулированию программ развития </w:t>
            </w:r>
            <w:r w:rsidRPr="003D1D62">
              <w:rPr>
                <w:rFonts w:ascii="Times New Roman" w:hAnsi="Times New Roman" w:cs="Times New Roman"/>
                <w:sz w:val="28"/>
                <w:szCs w:val="28"/>
              </w:rPr>
              <w:lastRenderedPageBreak/>
              <w:t>жилищного строительства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46 395,2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2 02 25028 02 0000 150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поддержку региональных проектов в сфере информационных технологий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1 961,2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2 02 25066 02 0000 150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223,3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2 02 25081 02 0000 150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4 325,1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2 02 25082 02 0000 150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18 411,8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2 02 25084 02 0000 150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осуществление ежемесячной денежной выплаты, назначаемой в случае рождения третьего ребенка или </w:t>
            </w:r>
            <w:r w:rsidRPr="003D1D62">
              <w:rPr>
                <w:rFonts w:ascii="Times New Roman" w:hAnsi="Times New Roman" w:cs="Times New Roman"/>
                <w:sz w:val="28"/>
                <w:szCs w:val="28"/>
              </w:rPr>
              <w:lastRenderedPageBreak/>
              <w:t>последующих детей до достижения ребенком возраста трех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893 840,8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2 02 25086 02 0000 150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621,1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2 02 25098 02 0000 150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520,4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2 02 25114 02 0000 150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35 016,6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2 02 25138 02 0000 150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Pr="00C752B7" w:rsidRDefault="00233C9F" w:rsidP="00233C9F">
            <w:pPr>
              <w:rPr>
                <w:rFonts w:ascii="Times New Roman" w:hAnsi="Times New Roman" w:cs="Times New Roman"/>
                <w:spacing w:val="-4"/>
                <w:sz w:val="28"/>
                <w:szCs w:val="28"/>
              </w:rPr>
            </w:pPr>
            <w:r w:rsidRPr="00C752B7">
              <w:rPr>
                <w:rFonts w:ascii="Times New Roman" w:hAnsi="Times New Roman" w:cs="Times New Roman"/>
                <w:spacing w:val="-4"/>
                <w:sz w:val="28"/>
                <w:szCs w:val="28"/>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233C9F" w:rsidRPr="00C752B7" w:rsidRDefault="00233C9F" w:rsidP="00233C9F">
            <w:pPr>
              <w:rPr>
                <w:rFonts w:ascii="Times New Roman" w:hAnsi="Times New Roman" w:cs="Times New Roman"/>
                <w:spacing w:val="-4"/>
                <w:sz w:val="28"/>
                <w:szCs w:val="28"/>
              </w:rPr>
            </w:pPr>
            <w:r w:rsidRPr="00C752B7">
              <w:rPr>
                <w:rFonts w:ascii="Times New Roman" w:hAnsi="Times New Roman" w:cs="Times New Roman"/>
                <w:spacing w:val="-4"/>
                <w:sz w:val="28"/>
                <w:szCs w:val="28"/>
              </w:rPr>
              <w:t>до 50 тысяч человек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59 175,0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2 02 25163 02 0000 150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10 864,9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2 02 25172 02 0000 150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оснащение (обновление материально-технической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33 122,8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2 02 25177 02 0000 150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создание и обеспечение функционирования центров опережающей профессиональной подготовки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C752B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10 438,1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2 02 25178 02 0000 150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C752B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470 775,0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2 02 25179 02 0000 150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C752B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32 270,8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2 02 25201 02 0000 150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развитие паллиативной медицинской помощи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C752B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11 987,4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C752B7">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2 02 25202 02 0000 150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C752B7">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C752B7">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28 702,6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2 02 25213 02 0000 150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обновление материально-технической базы образовательных организаций для внедрения цифровой образовательной среды и развития цифровых навыков обучающихся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73 649,5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2 02 25228 02 0000 150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1 484,3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2 02 25229 02 0000 150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w:t>
            </w:r>
          </w:p>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Российской Федерации </w:t>
            </w:r>
          </w:p>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 приобретение спортивного оборудования </w:t>
            </w:r>
          </w:p>
          <w:p w:rsidR="00C752B7"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 инвентаря для приведения </w:t>
            </w:r>
          </w:p>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организаций дополнительного образования со специальным наименованием "спортивная школа", использующих </w:t>
            </w:r>
          </w:p>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своем наименовании слово "олимпийский" </w:t>
            </w:r>
          </w:p>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или образованные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 его основе слова или словосочетания, в нормативное состояние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9 341,4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2 02 25242 02 0000 150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w:t>
            </w:r>
            <w:r w:rsidRPr="003D1D62">
              <w:rPr>
                <w:rFonts w:ascii="Times New Roman" w:hAnsi="Times New Roman" w:cs="Times New Roman"/>
                <w:sz w:val="28"/>
                <w:szCs w:val="28"/>
              </w:rPr>
              <w:lastRenderedPageBreak/>
              <w:t>ликвидацию несанкционированных свалок в границах городов и наиболее опасных объектов накопленного вреда окружающей среде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86 269,4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2 02 25243 02 0000 150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214 929,1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2 02 25251 02 0000 150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756,4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2 02 25256 02 0000 150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 50 тысяч человек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7 650,0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2 02 25302 02 0000 150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осуществление ежемесячных выплат на </w:t>
            </w:r>
            <w:r w:rsidRPr="003D1D62">
              <w:rPr>
                <w:rFonts w:ascii="Times New Roman" w:hAnsi="Times New Roman" w:cs="Times New Roman"/>
                <w:sz w:val="28"/>
                <w:szCs w:val="28"/>
              </w:rPr>
              <w:lastRenderedPageBreak/>
              <w:t>детей в возрасте от трех до семи лет включительно</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1 179 093,0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2 02 25304 02 0000 150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D3025">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546 417,2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2 02 25305 02 0000 150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D3025">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112 986,5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2 02 25342 02 0000 150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D3025">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24 493,0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2 02 25353 02 0000 150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D3025">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создание школ креативных индустрий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52 948,3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2 02 25365 02 0000 150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D3025">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490 139,4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2 02 25385 02 0000 150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20 655,3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2 02 25394 02 0000 150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приведение в нормативное состояние автомобильных дорог и искусственных дорожных сооружений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1 532 043,0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2 02 25402 02 0000 150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в целях софинансирования расходов, возникающих при оказании гражданам Российской Федерации высокотехнологичной медицинской помощи,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 включенной в базовую программу обязательного медицинского страхования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238 518,6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2 02 25404 02 0000 150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софинансирование расходов, связанных с </w:t>
            </w:r>
            <w:r w:rsidRPr="003D1D62">
              <w:rPr>
                <w:rFonts w:ascii="Times New Roman" w:hAnsi="Times New Roman" w:cs="Times New Roman"/>
                <w:sz w:val="28"/>
                <w:szCs w:val="28"/>
              </w:rPr>
              <w:lastRenderedPageBreak/>
              <w:t>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228 856,0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2 02 25412 02 0000 150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3 796,6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2 02 25462 02 0000 150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4 872,5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2 02 25466 02 0000 150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2 283,6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2 02 25480 02 0000 150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создание системы поддержки </w:t>
            </w:r>
            <w:r w:rsidRPr="003D1D62">
              <w:rPr>
                <w:rFonts w:ascii="Times New Roman" w:hAnsi="Times New Roman" w:cs="Times New Roman"/>
                <w:sz w:val="28"/>
                <w:szCs w:val="28"/>
              </w:rPr>
              <w:lastRenderedPageBreak/>
              <w:t>фермеров и развитие сельской кооперации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5 990,4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2 02 25497 02 0000 150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16 287,2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32 488,9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2 02 25508 02 0000 150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поддержку сельскохозяйственного производства по отдельным подотраслям растениеводства и животноводства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8 405,6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2 02 25517 02 0000 150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5 644,8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2 02 25518 02 0000 150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Субсидия бюджетам субъектов Российской Федерации на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достижение показателей государственной программы Российской Федерации "Реализация государственной национальной политики"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22 143,4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2 02 25519 02 0000 150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поддержку отрасли культуры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110 320,3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2 02 25520 02 0000 150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157 423,6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2 02 25527 02 0000 150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53 122,2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2 02 25554 02 0000 150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24 644,3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2 02 25555 02 0000 150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реализацию программ формирования современной городской среды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174 332,7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2 02 25576 02 0000 150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обеспечение </w:t>
            </w:r>
            <w:r w:rsidRPr="003D1D62">
              <w:rPr>
                <w:rFonts w:ascii="Times New Roman" w:hAnsi="Times New Roman" w:cs="Times New Roman"/>
                <w:sz w:val="28"/>
                <w:szCs w:val="28"/>
              </w:rPr>
              <w:lastRenderedPageBreak/>
              <w:t>комплексного развития сельских территорий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2 698,5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2 02 25584 02 0000 150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оснащение региональных и муниципальных театров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33 158,6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2 02 25586 02 0000 150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28 986,4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2 02 25590 02 0000 150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техническое оснащение региональных и муниципальных музеев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15 075,0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2 02 25591 02 0000 150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17 100,0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2 02 25597 02 0000 150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реконструкцию и капитальный ремонт региональных и муниципальных музеев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18 432,4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2 02 25752 02 0000 150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71 480,7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2 02 25753 02 0000 150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49 259,9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2 02 27139 02 0000 150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Субсидии бюджетам субъектов Российской Федерации на софинансирование капитальных вложений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90 330,5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2 02 29999 02 0000 150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субсидии бюджетам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8 097,7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2 02 35118 02 0000 150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62 449,6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2 02 35120 02 0000 150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220,1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2 02 35128 02 0000 150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5 668,4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2 02 35129 02 0000 150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391 283,5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2 02 35134 02 0000 150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p>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lastRenderedPageBreak/>
              <w:t xml:space="preserve">№ 5-ФЗ "О ветеранах", в соответствии с Указом Президента Российской Федерации от 7 мая </w:t>
            </w:r>
          </w:p>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2008 года № 714 </w:t>
            </w:r>
          </w:p>
          <w:p w:rsidR="00233C9F" w:rsidRPr="003D1D62" w:rsidRDefault="00233C9F" w:rsidP="005D3025">
            <w:pPr>
              <w:rPr>
                <w:rFonts w:ascii="Times New Roman" w:hAnsi="Times New Roman" w:cs="Times New Roman"/>
                <w:sz w:val="28"/>
                <w:szCs w:val="28"/>
              </w:rPr>
            </w:pPr>
            <w:r w:rsidRPr="003D1D62">
              <w:rPr>
                <w:rFonts w:ascii="Times New Roman" w:hAnsi="Times New Roman" w:cs="Times New Roman"/>
                <w:sz w:val="28"/>
                <w:szCs w:val="28"/>
              </w:rPr>
              <w:t>"Об обеспечении жильем ветеранов Великой Отечественной войны 1941</w:t>
            </w:r>
            <w:r w:rsidR="005D3025">
              <w:rPr>
                <w:rStyle w:val="1"/>
                <w:rFonts w:ascii="Times New Roman" w:hAnsi="Times New Roman" w:cs="Times New Roman"/>
                <w:b/>
                <w:sz w:val="28"/>
                <w:szCs w:val="28"/>
              </w:rPr>
              <w:t>–</w:t>
            </w:r>
            <w:r w:rsidRPr="003D1D62">
              <w:rPr>
                <w:rFonts w:ascii="Times New Roman" w:hAnsi="Times New Roman" w:cs="Times New Roman"/>
                <w:sz w:val="28"/>
                <w:szCs w:val="28"/>
              </w:rPr>
              <w:t>1945 годов"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6 936,9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2 02 35135 02 0000 150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5-ФЗ "О ветеранах"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113 461,1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2 02 35176 02 0000 150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181-ФЗ "О социальной защите инвалидов 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56 824,5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2 02 35220 02 0000 150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w:t>
            </w:r>
            <w:r w:rsidRPr="003D1D62">
              <w:rPr>
                <w:rFonts w:ascii="Times New Roman" w:hAnsi="Times New Roman" w:cs="Times New Roman"/>
                <w:sz w:val="28"/>
                <w:szCs w:val="28"/>
              </w:rPr>
              <w:lastRenderedPageBreak/>
              <w:t>знаком "Почетный донор России"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166 436,5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2 02 35240 02 0000 150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Pr="005D3025" w:rsidRDefault="00233C9F" w:rsidP="005D3025">
            <w:pPr>
              <w:spacing w:line="238" w:lineRule="auto"/>
              <w:rPr>
                <w:rFonts w:ascii="Times New Roman" w:hAnsi="Times New Roman" w:cs="Times New Roman"/>
                <w:spacing w:val="-4"/>
                <w:sz w:val="28"/>
                <w:szCs w:val="28"/>
              </w:rPr>
            </w:pPr>
            <w:r w:rsidRPr="005D3025">
              <w:rPr>
                <w:rFonts w:ascii="Times New Roman" w:hAnsi="Times New Roman" w:cs="Times New Roman"/>
                <w:spacing w:val="-4"/>
                <w:sz w:val="28"/>
                <w:szCs w:val="28"/>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w:t>
            </w:r>
          </w:p>
          <w:p w:rsidR="005D3025" w:rsidRPr="005D3025" w:rsidRDefault="00233C9F" w:rsidP="005D3025">
            <w:pPr>
              <w:spacing w:line="238" w:lineRule="auto"/>
              <w:rPr>
                <w:rFonts w:ascii="Times New Roman" w:hAnsi="Times New Roman" w:cs="Times New Roman"/>
                <w:spacing w:val="-4"/>
                <w:sz w:val="28"/>
                <w:szCs w:val="28"/>
              </w:rPr>
            </w:pPr>
            <w:r w:rsidRPr="005D3025">
              <w:rPr>
                <w:rFonts w:ascii="Times New Roman" w:hAnsi="Times New Roman" w:cs="Times New Roman"/>
                <w:spacing w:val="-4"/>
                <w:sz w:val="28"/>
                <w:szCs w:val="28"/>
              </w:rPr>
              <w:t xml:space="preserve">№ 157-ФЗ </w:t>
            </w:r>
          </w:p>
          <w:p w:rsidR="00233C9F" w:rsidRPr="005D3025" w:rsidRDefault="00233C9F" w:rsidP="005D3025">
            <w:pPr>
              <w:spacing w:line="238" w:lineRule="auto"/>
              <w:rPr>
                <w:rFonts w:ascii="Times New Roman" w:hAnsi="Times New Roman" w:cs="Times New Roman"/>
                <w:spacing w:val="-4"/>
                <w:sz w:val="28"/>
                <w:szCs w:val="28"/>
              </w:rPr>
            </w:pPr>
            <w:r w:rsidRPr="005D3025">
              <w:rPr>
                <w:rFonts w:ascii="Times New Roman" w:hAnsi="Times New Roman" w:cs="Times New Roman"/>
                <w:spacing w:val="-4"/>
                <w:sz w:val="28"/>
                <w:szCs w:val="28"/>
              </w:rPr>
              <w:t>"Об иммунопрофилактике инфекционных болезней"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58,5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2 02 35250 02 0000 150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D3025">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892 434,5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2 02 35290 02 0000 150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5D3025" w:rsidRPr="005D3025" w:rsidRDefault="00233C9F" w:rsidP="005D3025">
            <w:pPr>
              <w:spacing w:line="238" w:lineRule="auto"/>
              <w:rPr>
                <w:rFonts w:ascii="Times New Roman" w:hAnsi="Times New Roman" w:cs="Times New Roman"/>
                <w:spacing w:val="-4"/>
                <w:sz w:val="28"/>
                <w:szCs w:val="28"/>
              </w:rPr>
            </w:pPr>
            <w:r w:rsidRPr="005D3025">
              <w:rPr>
                <w:rFonts w:ascii="Times New Roman" w:hAnsi="Times New Roman" w:cs="Times New Roman"/>
                <w:spacing w:val="-4"/>
                <w:sz w:val="28"/>
                <w:szCs w:val="28"/>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w:t>
            </w:r>
          </w:p>
          <w:p w:rsidR="00233C9F" w:rsidRPr="005D3025" w:rsidRDefault="00233C9F" w:rsidP="005D3025">
            <w:pPr>
              <w:spacing w:line="238" w:lineRule="auto"/>
              <w:rPr>
                <w:rFonts w:ascii="Times New Roman" w:hAnsi="Times New Roman" w:cs="Times New Roman"/>
                <w:spacing w:val="-4"/>
                <w:sz w:val="28"/>
                <w:szCs w:val="28"/>
              </w:rPr>
            </w:pPr>
            <w:r w:rsidRPr="005D3025">
              <w:rPr>
                <w:rFonts w:ascii="Times New Roman" w:hAnsi="Times New Roman" w:cs="Times New Roman"/>
                <w:spacing w:val="-4"/>
                <w:sz w:val="28"/>
                <w:szCs w:val="28"/>
              </w:rPr>
              <w:t>№ 1032-1 "О занятости населения 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363 533,2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5D3025">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2 02 35345 02 0000 150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5D3025">
            <w:pPr>
              <w:spacing w:line="238" w:lineRule="auto"/>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5D3025">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1 377 441,3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2 02 35429 02 0000 150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увеличение площади лесовосстановления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19 353,2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2 02 35432 02 0000 150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7E699A" w:rsidRDefault="00233C9F" w:rsidP="00233C9F">
            <w:pPr>
              <w:rPr>
                <w:rFonts w:ascii="Times New Roman" w:hAnsi="Times New Roman" w:cs="Times New Roman"/>
                <w:spacing w:val="-4"/>
                <w:sz w:val="28"/>
                <w:szCs w:val="28"/>
              </w:rPr>
            </w:pPr>
            <w:r w:rsidRPr="007E699A">
              <w:rPr>
                <w:rFonts w:ascii="Times New Roman" w:hAnsi="Times New Roman" w:cs="Times New Roman"/>
                <w:spacing w:val="-4"/>
                <w:sz w:val="28"/>
                <w:szCs w:val="28"/>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18 031,8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2 02 35460 02 0000 150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501 940,7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2 02 35900 02 0000 150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Единая субвенция бюджетам субъектов Российской Федерации и бюджету г. Байконура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208 679,5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2 02 41509 02 0000 150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передаваемые бюджетам </w:t>
            </w:r>
            <w:r w:rsidRPr="003D1D62">
              <w:rPr>
                <w:rFonts w:ascii="Times New Roman" w:hAnsi="Times New Roman" w:cs="Times New Roman"/>
                <w:sz w:val="28"/>
                <w:szCs w:val="28"/>
              </w:rPr>
              <w:lastRenderedPageBreak/>
              <w:t>субъектов Российской Федерации в целях предоставления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978,0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2 02 45141 02 0000 150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20 003,0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2 02 45142 02 0000 150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7E699A" w:rsidRDefault="00233C9F" w:rsidP="00233C9F">
            <w:pPr>
              <w:rPr>
                <w:rFonts w:ascii="Times New Roman" w:hAnsi="Times New Roman" w:cs="Times New Roman"/>
                <w:spacing w:val="-4"/>
                <w:sz w:val="28"/>
                <w:szCs w:val="28"/>
              </w:rPr>
            </w:pPr>
            <w:r w:rsidRPr="007E699A">
              <w:rPr>
                <w:rFonts w:ascii="Times New Roman" w:hAnsi="Times New Roman" w:cs="Times New Roman"/>
                <w:spacing w:val="-4"/>
                <w:sz w:val="28"/>
                <w:szCs w:val="28"/>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11 850,1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2 02 45161 02 0000 150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144 774,8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2 02 45190 02 0000 150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16 867,9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2 02 45192 02 0000 150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35 848,2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2 02 45216 02 0000 150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передаваемые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нанизмом, болезнью Гоше, злокачественными новообразованиями лимфоидной, </w:t>
            </w:r>
            <w:r w:rsidRPr="003D1D62">
              <w:rPr>
                <w:rFonts w:ascii="Times New Roman" w:hAnsi="Times New Roman" w:cs="Times New Roman"/>
                <w:sz w:val="28"/>
                <w:szCs w:val="28"/>
              </w:rPr>
              <w:lastRenderedPageBreak/>
              <w:t>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5 898,0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2 02 45289 02 0000 150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26 620,0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2 02 45298 02 0000 150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временного трудоустройства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1 870,3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2 02 45300 02 0000 150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передаваемые бюджетам </w:t>
            </w:r>
            <w:r w:rsidRPr="003D1D62">
              <w:rPr>
                <w:rFonts w:ascii="Times New Roman" w:hAnsi="Times New Roman" w:cs="Times New Roman"/>
                <w:sz w:val="28"/>
                <w:szCs w:val="28"/>
              </w:rPr>
              <w:lastRenderedPageBreak/>
              <w:t>субъектов Российской Федерации на реализацию дополнительных мероприятий, направленных на снижение напряженности на рынке труда субъектов Российской Федерации, по организации общественных работ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36 487,4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2 02 45303 02 0000 150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1 552 161,5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2 02 45363 02 0000 150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w:t>
            </w:r>
            <w:r w:rsidRPr="003D1D62">
              <w:rPr>
                <w:rFonts w:ascii="Times New Roman" w:hAnsi="Times New Roman" w:cs="Times New Roman"/>
                <w:sz w:val="28"/>
                <w:szCs w:val="28"/>
              </w:rPr>
              <w:lastRenderedPageBreak/>
              <w:t>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129 224,6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2 02 45418 02 0000 150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300 тысяч человек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52 266,3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2 02 45422 02 0000 150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передаваемые бюджетам субъектов Российской Федерации на компенсацию расходов, связанных с оказанием медицинскими </w:t>
            </w:r>
            <w:r w:rsidRPr="003D1D62">
              <w:rPr>
                <w:rFonts w:ascii="Times New Roman" w:hAnsi="Times New Roman" w:cs="Times New Roman"/>
                <w:sz w:val="28"/>
                <w:szCs w:val="28"/>
              </w:rPr>
              <w:lastRenderedPageBreak/>
              <w:t xml:space="preserve">организациями, подведомственными органам исполнительной власти субъектов Российской Федерации, органам местного самоуправления, гражданам Российской Федерации, гражданам Украины, гражданам Донецкой Народной Республики, гражданам Луганской Народной Республики и лицам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 затрат по проведению обязательного медицинского освидетельствования указанных лиц</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2 413,1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2 02 45424 02 0000 150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поселениях</w:t>
            </w:r>
            <w:r w:rsidR="007E699A" w:rsidRPr="00B14090">
              <w:rPr>
                <w:rStyle w:val="1"/>
                <w:rFonts w:ascii="Times New Roman" w:hAnsi="Times New Roman" w:cs="Times New Roman"/>
                <w:sz w:val="28"/>
                <w:szCs w:val="28"/>
              </w:rPr>
              <w:t xml:space="preserve"> –</w:t>
            </w:r>
            <w:r w:rsidR="007E699A" w:rsidRPr="003D1D62">
              <w:rPr>
                <w:rStyle w:val="1"/>
                <w:rFonts w:ascii="Times New Roman" w:hAnsi="Times New Roman" w:cs="Times New Roman"/>
                <w:b/>
                <w:sz w:val="28"/>
                <w:szCs w:val="28"/>
              </w:rPr>
              <w:t xml:space="preserve"> </w:t>
            </w:r>
            <w:r w:rsidRPr="003D1D62">
              <w:rPr>
                <w:rFonts w:ascii="Times New Roman" w:hAnsi="Times New Roman" w:cs="Times New Roman"/>
                <w:sz w:val="28"/>
                <w:szCs w:val="28"/>
              </w:rPr>
              <w:t>победителях Всероссийского конкурса лучших проектов создания комфортной городской среды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70 000,0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2 02 45453 02 0000 150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создание виртуальных концертных залов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2 500,0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2 02 45454 02 0000 150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создание модельных муниципальных библиотек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10 000,0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2 02 45468 02 0000 150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76,2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2 02 45476 02 0000 150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674,3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2 02 45784 02 0000 150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Межбюджетные трансферты, </w:t>
            </w:r>
            <w:r w:rsidRPr="003D1D62">
              <w:rPr>
                <w:rFonts w:ascii="Times New Roman" w:hAnsi="Times New Roman" w:cs="Times New Roman"/>
                <w:sz w:val="28"/>
                <w:szCs w:val="28"/>
              </w:rPr>
              <w:lastRenderedPageBreak/>
              <w:t>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69 588,0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2 02 49001 02 0000 150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178 326,4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2 02 49999 02 0000 150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7E699A" w:rsidRDefault="00233C9F" w:rsidP="00233C9F">
            <w:pPr>
              <w:rPr>
                <w:rFonts w:ascii="Times New Roman" w:hAnsi="Times New Roman" w:cs="Times New Roman"/>
                <w:spacing w:val="-4"/>
                <w:sz w:val="28"/>
                <w:szCs w:val="28"/>
              </w:rPr>
            </w:pPr>
            <w:r w:rsidRPr="007E699A">
              <w:rPr>
                <w:rFonts w:ascii="Times New Roman" w:hAnsi="Times New Roman" w:cs="Times New Roman"/>
                <w:spacing w:val="-4"/>
                <w:sz w:val="28"/>
                <w:szCs w:val="28"/>
              </w:rPr>
              <w:t>Прочие межбюджетные трансферты, передаваемые бюджетам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69 631,9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2 03 02040 02 0000 150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1 321 792,8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2 03 02080 02 0000 150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Безвозмездные поступления в бюджеты субъектов Российской Федерации от публично-</w:t>
            </w:r>
            <w:r w:rsidRPr="003D1D62">
              <w:rPr>
                <w:rFonts w:ascii="Times New Roman" w:hAnsi="Times New Roman" w:cs="Times New Roman"/>
                <w:sz w:val="28"/>
                <w:szCs w:val="28"/>
              </w:rPr>
              <w:lastRenderedPageBreak/>
              <w:t>правовой компании "Фонд развития территорий" на обеспечение мероприятий по модернизации систем коммунальной инфраструктуры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182 105,6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2 03 02099 02 0000 150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7E699A">
            <w:pPr>
              <w:spacing w:line="238" w:lineRule="auto"/>
              <w:rPr>
                <w:rFonts w:ascii="Times New Roman" w:hAnsi="Times New Roman" w:cs="Times New Roman"/>
                <w:sz w:val="28"/>
                <w:szCs w:val="28"/>
              </w:rPr>
            </w:pPr>
            <w:r w:rsidRPr="003D1D62">
              <w:rPr>
                <w:rFonts w:ascii="Times New Roman" w:hAnsi="Times New Roman" w:cs="Times New Roman"/>
                <w:sz w:val="28"/>
                <w:szCs w:val="28"/>
              </w:rPr>
              <w:t>Прочие безвозмездные поступления от государственных (муниципальных) организаций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7E699A">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617 703,2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2 19 25007 02 0000 150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7E699A">
            <w:pPr>
              <w:spacing w:line="238" w:lineRule="auto"/>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выплату региональных социальных доплат к пенсии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7E699A">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-277,6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2 19 25084 02 0000 150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7E699A">
            <w:pPr>
              <w:spacing w:line="238" w:lineRule="auto"/>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7E699A">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-141,3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7E699A">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2 19 25114 02 0000 150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7E699A">
            <w:pPr>
              <w:spacing w:line="238" w:lineRule="auto"/>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7E699A">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-30,1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2 19 25138 02 0000 150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 50 тысяч человек,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-8 004,1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2 19 25178 02 0000 150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мероприятия по переселению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-28,0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2 19 25302 02 0000 150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осуществление ежемесячных выплат на детей в возрасте от трех до семи лет включительно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-536,9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2 19 25304 02 0000 150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организацию </w:t>
            </w:r>
            <w:r w:rsidRPr="003D1D62">
              <w:rPr>
                <w:rFonts w:ascii="Times New Roman" w:hAnsi="Times New Roman" w:cs="Times New Roman"/>
                <w:sz w:val="28"/>
                <w:szCs w:val="28"/>
              </w:rPr>
              <w:lastRenderedPageBreak/>
              <w:t>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-42,3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2 19 25365 02 0000 150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-25 953,2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2 19 25402 02 0000 150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2 19 25404 02 0000 150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софинансирование расходов, связанных с оказанием государственной социальной помощи на </w:t>
            </w:r>
            <w:r w:rsidRPr="003D1D62">
              <w:rPr>
                <w:rFonts w:ascii="Times New Roman" w:hAnsi="Times New Roman" w:cs="Times New Roman"/>
                <w:sz w:val="28"/>
                <w:szCs w:val="28"/>
              </w:rPr>
              <w:lastRenderedPageBreak/>
              <w:t>основании социального контракта отдельным категориям граждан,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-2 575,7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2 19 25462 02 0000 150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-28,3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2 19 25480 02 0000 150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-1 049,9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2 19 25497 02 0000 150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2 19 25502 02 0000 150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-7 743,6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2 19 25508 02 0000 150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поддержку сельскохозяйственного производства по </w:t>
            </w:r>
            <w:r w:rsidRPr="003D1D62">
              <w:rPr>
                <w:rFonts w:ascii="Times New Roman" w:hAnsi="Times New Roman" w:cs="Times New Roman"/>
                <w:sz w:val="28"/>
                <w:szCs w:val="28"/>
              </w:rPr>
              <w:lastRenderedPageBreak/>
              <w:t xml:space="preserve">отдельным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подотраслям растениеводства и животноводства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117,3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2 19 25527 02 0000 150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государственную поддержку малого и среднего предпринимательства,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а также физических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лиц, применяющих специальный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налоговый режим "Налог на профессиональный доход",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-7 879,3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2 19 25752 02 0000 150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оснащение (дооснащение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 (или) переоснащение) медицинскими</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 изделиями медицинских организаций,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имеющих в своей структуре подразделения, оказывающие медицинскую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помощь по медицинской реабилитации,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-8 737,4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2 19 25753 02 0000 150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субсидий на софинансирование закупки оборудования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для создания "умных" спортивных площадок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-1 155,7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2 19 35129 02 0000 150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-60,6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2 19 35135 02 0000 150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5-ФЗ "О ветеранах",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-105,3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2 19 35220 02 0000 150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7E699A" w:rsidRDefault="00233C9F" w:rsidP="00233C9F">
            <w:pPr>
              <w:rPr>
                <w:rFonts w:ascii="Times New Roman" w:hAnsi="Times New Roman" w:cs="Times New Roman"/>
                <w:spacing w:val="-4"/>
                <w:sz w:val="28"/>
                <w:szCs w:val="28"/>
              </w:rPr>
            </w:pPr>
            <w:r w:rsidRPr="007E699A">
              <w:rPr>
                <w:rFonts w:ascii="Times New Roman" w:hAnsi="Times New Roman" w:cs="Times New Roman"/>
                <w:spacing w:val="-4"/>
                <w:sz w:val="28"/>
                <w:szCs w:val="28"/>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2 19 35250 02 0000 150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-654,3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2 19 35290 02 0000 150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субвенций на социальные выплаты безработным гражданам в соответствии с Законом Российской </w:t>
            </w:r>
            <w:r w:rsidRPr="003D1D62">
              <w:rPr>
                <w:rFonts w:ascii="Times New Roman" w:hAnsi="Times New Roman" w:cs="Times New Roman"/>
                <w:sz w:val="28"/>
                <w:szCs w:val="28"/>
              </w:rPr>
              <w:lastRenderedPageBreak/>
              <w:t xml:space="preserve">Федерации от 19 апреля 1991 года № 1032-I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"О занятости населения в Российской Федерации"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-8 881,4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2 19 35345 02 0000 150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субвенций на осуществление мер пожарной безопасности и тушение лесных пожаров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2 19 35380 02 0000 150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-1 452,3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2 19 35573 02 0000 150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субвенций на выполнение полномочий Российской Федерации по осуществлению ежемесячной выплаты в связи с рождением </w:t>
            </w:r>
            <w:r w:rsidRPr="003D1D62">
              <w:rPr>
                <w:rFonts w:ascii="Times New Roman" w:hAnsi="Times New Roman" w:cs="Times New Roman"/>
                <w:sz w:val="28"/>
                <w:szCs w:val="28"/>
              </w:rPr>
              <w:lastRenderedPageBreak/>
              <w:t>(усыновлением) первого ребенка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-404,0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2 19 35900 02 0000 150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единой субвенции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2 19 44510 02 0000 150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иных межбюджетных трансфертов в целях предоставления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-127,0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2 19 45136 02 0000 150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-506,9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2 19 45303 02 0000 150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иных межбюджетных трансфертов на ежемесячное денежное </w:t>
            </w:r>
            <w:r w:rsidRPr="003D1D62">
              <w:rPr>
                <w:rFonts w:ascii="Times New Roman" w:hAnsi="Times New Roman" w:cs="Times New Roman"/>
                <w:sz w:val="28"/>
                <w:szCs w:val="28"/>
              </w:rPr>
              <w:lastRenderedPageBreak/>
              <w:t>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-72,6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2 19 45694 02 0000 150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остатков иных межбюджетных трансфертов на возмещение расходов, понесенных бюджетами субъектов Российской Федерации на размещение и питание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Луганской Народной Республики и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 из </w:t>
            </w:r>
            <w:r w:rsidRPr="003D1D62">
              <w:rPr>
                <w:rFonts w:ascii="Times New Roman" w:hAnsi="Times New Roman" w:cs="Times New Roman"/>
                <w:sz w:val="28"/>
                <w:szCs w:val="28"/>
              </w:rPr>
              <w:lastRenderedPageBreak/>
              <w:t>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2 19 46502 02 0000 150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остатков иных межбюджетных трансфертов в целях софинансирования расходных обязательств субъектов Российской Федерации, возникающих при реализации дополнительных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-249,1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2 19 90000 02 0000 150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-1 171,8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недропользования и природных ресурсов Ханты-Мансийского автономного округа</w:t>
            </w:r>
            <w:r w:rsidR="007E699A"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209 381,7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1 08 07082 01 0000 110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w:t>
            </w:r>
            <w:r w:rsidRPr="003D1D62">
              <w:rPr>
                <w:rFonts w:ascii="Times New Roman" w:hAnsi="Times New Roman" w:cs="Times New Roman"/>
                <w:sz w:val="28"/>
                <w:szCs w:val="28"/>
              </w:rPr>
              <w:lastRenderedPageBreak/>
              <w:t>Российской Федерации, зачисляемая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1 512,2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1 11 05430 05 0000 120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расположены на межселенных территориях,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516,5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1 12 02012 01 0000 120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Разовые платежи за пользование недрами при наступлении </w:t>
            </w:r>
            <w:r w:rsidRPr="003D1D62">
              <w:rPr>
                <w:rFonts w:ascii="Times New Roman" w:hAnsi="Times New Roman" w:cs="Times New Roman"/>
                <w:sz w:val="28"/>
                <w:szCs w:val="28"/>
              </w:rPr>
              <w:lastRenderedPageBreak/>
              <w:t xml:space="preserve">определенных событий, оговоренных в лицензии, при пользовании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недрами на территории Российской Федерации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по участкам недр местного значения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39 358,9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1 12 02052 01 0000 120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для целей питьевого водоснабжения или технического водоснабжения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 объем добычи которых составляет не более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500 кубических метров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 сутки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5 770,0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1 12 02102 02 0000 120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Сборы за участие </w:t>
            </w:r>
          </w:p>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конкурсе (аукционе)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 право пользования участками недр местного значения</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444,8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1 12 04013 02 0000 120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7E699A"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Плата за использование лесов, расположенных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на землях лесного фонда, в части, превышающей минимальный размер платы по договору купли-продажи лесных насаждений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94 277,3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1 12 04014 02 0000 120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за использование лесов, расположенных на землях лесного фонда, в части, превышающей минимальный размер арендной платы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59 234,7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1 12 04015 02 0000 120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1 179,7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1 13 01410 01 0000 130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7E699A" w:rsidRDefault="00233C9F" w:rsidP="00233C9F">
            <w:pPr>
              <w:rPr>
                <w:rFonts w:ascii="Times New Roman" w:hAnsi="Times New Roman" w:cs="Times New Roman"/>
                <w:spacing w:val="-4"/>
                <w:sz w:val="28"/>
                <w:szCs w:val="28"/>
              </w:rPr>
            </w:pPr>
            <w:r w:rsidRPr="007E699A">
              <w:rPr>
                <w:rFonts w:ascii="Times New Roman" w:hAnsi="Times New Roman" w:cs="Times New Roman"/>
                <w:spacing w:val="-4"/>
                <w:sz w:val="28"/>
                <w:szCs w:val="28"/>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1 567,6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68,1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819,0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Штрафы, неустойки, пени, уплаченные в случае просрочки исполнения поставщиком (подрядчиком, исполнителем) </w:t>
            </w:r>
            <w:r w:rsidRPr="003D1D62">
              <w:rPr>
                <w:rFonts w:ascii="Times New Roman" w:hAnsi="Times New Roman" w:cs="Times New Roman"/>
                <w:sz w:val="28"/>
                <w:szCs w:val="28"/>
              </w:rPr>
              <w:lastRenderedPageBreak/>
              <w:t>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72,6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1 16 07030 02 0000 140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5 813,3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1 16 07040 02 0000 140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148,1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неустойки, пени, уплаченные в соответствии с законом или договором в случае неисполнения или </w:t>
            </w:r>
            <w:r w:rsidRPr="003D1D62">
              <w:rPr>
                <w:rFonts w:ascii="Times New Roman" w:hAnsi="Times New Roman" w:cs="Times New Roman"/>
                <w:sz w:val="28"/>
                <w:szCs w:val="28"/>
              </w:rPr>
              <w:lastRenderedPageBreak/>
              <w:t>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122,9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1 16 10021 02 0000 140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2 04 02099 02 0000 150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безвозмездные поступления от негосударственных организаций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-7 130,1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510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5 601,6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520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Служба государственной охраны объектов культурного наследия Ханты-Мансийского автономного округа</w:t>
            </w:r>
            <w:r w:rsidR="007E699A"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lastRenderedPageBreak/>
              <w:t>530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Служба по контролю и надзору в сфере охраны окружающей среды, объектов животного мира и лесных отношений Ханты-Мансийского автономного округа</w:t>
            </w:r>
            <w:r w:rsidR="007E699A"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14 878,1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316,7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1 15 02020 02 0000 140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Платежи, взимаемые государственными органами (организациями) субъектов Российской Федерации за выполнение определенных функций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95,5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33,0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2 04 02099 02 0000 150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безвозмездные поступления от негосударственных организаций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14 432,9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550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Служба по делам архивов Ханты-</w:t>
            </w:r>
            <w:r w:rsidRPr="003D1D62">
              <w:rPr>
                <w:rFonts w:ascii="Times New Roman" w:hAnsi="Times New Roman" w:cs="Times New Roman"/>
                <w:b/>
                <w:sz w:val="28"/>
                <w:szCs w:val="28"/>
              </w:rPr>
              <w:lastRenderedPageBreak/>
              <w:t>Мансийского автономного округа</w:t>
            </w:r>
            <w:r w:rsidR="007E699A"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lastRenderedPageBreak/>
              <w:t xml:space="preserve">122,0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1 13 01992 02 0000 130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оказания платных услуг (работ) получателями средств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107,2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550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560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 xml:space="preserve">Департамент государственного заказа Ханты-Мансийского </w:t>
            </w:r>
            <w:r w:rsidRPr="003D1D62">
              <w:rPr>
                <w:rFonts w:ascii="Times New Roman" w:hAnsi="Times New Roman" w:cs="Times New Roman"/>
                <w:b/>
                <w:sz w:val="28"/>
                <w:szCs w:val="28"/>
              </w:rPr>
              <w:lastRenderedPageBreak/>
              <w:t>автономного округа</w:t>
            </w:r>
            <w:r w:rsidR="007E699A"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lastRenderedPageBreak/>
              <w:t xml:space="preserve">294,7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560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560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560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239,5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570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информационных технологий и цифрового развития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661,6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lastRenderedPageBreak/>
              <w:t>570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335780">
            <w:pPr>
              <w:spacing w:line="238" w:lineRule="auto"/>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335780">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213,8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335780">
            <w:pPr>
              <w:spacing w:line="238" w:lineRule="auto"/>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335780">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446,8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335780">
            <w:pPr>
              <w:spacing w:line="238" w:lineRule="auto"/>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335780">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b/>
                <w:sz w:val="28"/>
                <w:szCs w:val="28"/>
              </w:rPr>
            </w:pPr>
            <w:r w:rsidRPr="003D1D62">
              <w:rPr>
                <w:rFonts w:ascii="Times New Roman" w:hAnsi="Times New Roman" w:cs="Times New Roman"/>
                <w:b/>
                <w:sz w:val="28"/>
                <w:szCs w:val="28"/>
              </w:rPr>
              <w:t>580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335780">
            <w:pPr>
              <w:spacing w:line="238" w:lineRule="auto"/>
              <w:rPr>
                <w:rFonts w:ascii="Times New Roman" w:hAnsi="Times New Roman" w:cs="Times New Roman"/>
                <w:b/>
                <w:sz w:val="28"/>
                <w:szCs w:val="28"/>
              </w:rPr>
            </w:pPr>
            <w:r w:rsidRPr="003D1D62">
              <w:rPr>
                <w:rFonts w:ascii="Times New Roman" w:hAnsi="Times New Roman" w:cs="Times New Roman"/>
                <w:b/>
                <w:sz w:val="28"/>
                <w:szCs w:val="28"/>
              </w:rPr>
              <w:t>Департамент внутренней политики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335780">
            <w:pPr>
              <w:spacing w:line="238" w:lineRule="auto"/>
              <w:jc w:val="right"/>
              <w:rPr>
                <w:rFonts w:ascii="Times New Roman" w:hAnsi="Times New Roman" w:cs="Times New Roman"/>
                <w:b/>
                <w:sz w:val="28"/>
                <w:szCs w:val="28"/>
              </w:rPr>
            </w:pPr>
            <w:r w:rsidRPr="003D1D62">
              <w:rPr>
                <w:rFonts w:ascii="Times New Roman" w:hAnsi="Times New Roman" w:cs="Times New Roman"/>
                <w:b/>
                <w:sz w:val="28"/>
                <w:szCs w:val="28"/>
              </w:rPr>
              <w:t xml:space="preserve">1 294,3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335780">
            <w:pPr>
              <w:spacing w:line="238" w:lineRule="auto"/>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335780">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t xml:space="preserve">177,7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580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335780">
            <w:pPr>
              <w:spacing w:line="238" w:lineRule="auto"/>
              <w:jc w:val="center"/>
              <w:rPr>
                <w:rFonts w:ascii="Times New Roman" w:hAnsi="Times New Roman" w:cs="Times New Roman"/>
                <w:sz w:val="28"/>
                <w:szCs w:val="28"/>
              </w:rPr>
            </w:pPr>
            <w:r w:rsidRPr="003D1D62">
              <w:rPr>
                <w:rFonts w:ascii="Times New Roman" w:hAnsi="Times New Roman" w:cs="Times New Roman"/>
                <w:sz w:val="28"/>
                <w:szCs w:val="28"/>
              </w:rPr>
              <w:t>2 18 35701 02 0000 150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335780">
            <w:pPr>
              <w:spacing w:line="238" w:lineRule="auto"/>
              <w:rPr>
                <w:rFonts w:ascii="Times New Roman" w:hAnsi="Times New Roman" w:cs="Times New Roman"/>
                <w:sz w:val="28"/>
                <w:szCs w:val="28"/>
              </w:rPr>
            </w:pPr>
            <w:r w:rsidRPr="003D1D62">
              <w:rPr>
                <w:rFonts w:ascii="Times New Roman" w:hAnsi="Times New Roman" w:cs="Times New Roman"/>
                <w:sz w:val="28"/>
                <w:szCs w:val="28"/>
              </w:rPr>
              <w:t xml:space="preserve">Доходы бюджетов субъектов Российской Федерации от возврата </w:t>
            </w:r>
            <w:r w:rsidRPr="003D1D62">
              <w:rPr>
                <w:rFonts w:ascii="Times New Roman" w:hAnsi="Times New Roman" w:cs="Times New Roman"/>
                <w:sz w:val="28"/>
                <w:szCs w:val="28"/>
              </w:rPr>
              <w:lastRenderedPageBreak/>
              <w:t>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335780">
            <w:pPr>
              <w:spacing w:line="238" w:lineRule="auto"/>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829,4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580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287,2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экономического развития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88 485,0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1 08 07082 01 0000 110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54 788,5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1 11 03020 02 0000 120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Проценты, полученные от предоставления </w:t>
            </w:r>
            <w:r w:rsidRPr="003D1D62">
              <w:rPr>
                <w:rFonts w:ascii="Times New Roman" w:hAnsi="Times New Roman" w:cs="Times New Roman"/>
                <w:sz w:val="28"/>
                <w:szCs w:val="28"/>
              </w:rPr>
              <w:lastRenderedPageBreak/>
              <w:t>бюджетных кредитов внутри страны за счет средств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22 488,2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7 863,5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1 926,1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1 16 01152 01 0000 140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32,0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Штрафы, неустойки, пени, уплаченные в случае просрочки исполнения поставщиком (подрядчиком, </w:t>
            </w:r>
            <w:r w:rsidRPr="003D1D62">
              <w:rPr>
                <w:rFonts w:ascii="Times New Roman" w:hAnsi="Times New Roman" w:cs="Times New Roman"/>
                <w:sz w:val="28"/>
                <w:szCs w:val="28"/>
              </w:rPr>
              <w:lastRenderedPageBreak/>
              <w:t>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1 16 10122 01 0001 140</w:t>
            </w:r>
          </w:p>
        </w:tc>
        <w:tc>
          <w:tcPr>
            <w:tcW w:w="3402" w:type="dxa"/>
            <w:tcBorders>
              <w:top w:val="single" w:sz="4" w:space="0" w:color="000000"/>
              <w:left w:val="single" w:sz="4" w:space="0" w:color="000000"/>
              <w:bottom w:val="single" w:sz="4" w:space="0" w:color="000000"/>
            </w:tcBorders>
            <w:shd w:val="clear" w:color="auto" w:fill="auto"/>
            <w:vAlign w:val="center"/>
          </w:tcPr>
          <w:p w:rsidR="00335780" w:rsidRPr="00335780" w:rsidRDefault="00233C9F" w:rsidP="00233C9F">
            <w:pPr>
              <w:rPr>
                <w:rFonts w:ascii="Times New Roman" w:hAnsi="Times New Roman" w:cs="Times New Roman"/>
                <w:spacing w:val="-4"/>
                <w:sz w:val="28"/>
                <w:szCs w:val="28"/>
              </w:rPr>
            </w:pPr>
            <w:r w:rsidRPr="00335780">
              <w:rPr>
                <w:rFonts w:ascii="Times New Roman" w:hAnsi="Times New Roman" w:cs="Times New Roman"/>
                <w:spacing w:val="-4"/>
                <w:sz w:val="28"/>
                <w:szCs w:val="28"/>
              </w:rPr>
              <w:t xml:space="preserve">Доходы от денежных взысканий (штрафов), поступающие в счет погашения задолженности, образовавшейся до </w:t>
            </w:r>
          </w:p>
          <w:p w:rsidR="00335780" w:rsidRPr="00335780" w:rsidRDefault="00233C9F" w:rsidP="00233C9F">
            <w:pPr>
              <w:rPr>
                <w:rFonts w:ascii="Times New Roman" w:hAnsi="Times New Roman" w:cs="Times New Roman"/>
                <w:spacing w:val="-4"/>
                <w:sz w:val="28"/>
                <w:szCs w:val="28"/>
              </w:rPr>
            </w:pPr>
            <w:r w:rsidRPr="00335780">
              <w:rPr>
                <w:rFonts w:ascii="Times New Roman" w:hAnsi="Times New Roman" w:cs="Times New Roman"/>
                <w:spacing w:val="-4"/>
                <w:sz w:val="28"/>
                <w:szCs w:val="28"/>
              </w:rPr>
              <w:t xml:space="preserve">1 января 2020 года, подлежащие зачислению в бюджет субъекта Российской Федерации по нормативам, действовавшим в </w:t>
            </w:r>
          </w:p>
          <w:p w:rsidR="00335780" w:rsidRDefault="00233C9F" w:rsidP="00233C9F">
            <w:pPr>
              <w:rPr>
                <w:rFonts w:ascii="Times New Roman" w:hAnsi="Times New Roman" w:cs="Times New Roman"/>
                <w:spacing w:val="-4"/>
                <w:sz w:val="28"/>
                <w:szCs w:val="28"/>
              </w:rPr>
            </w:pPr>
            <w:r w:rsidRPr="00335780">
              <w:rPr>
                <w:rFonts w:ascii="Times New Roman" w:hAnsi="Times New Roman" w:cs="Times New Roman"/>
                <w:spacing w:val="-4"/>
                <w:sz w:val="28"/>
                <w:szCs w:val="28"/>
              </w:rPr>
              <w:t xml:space="preserve">2019 году (за исключением доходов, направляемых на формирование дорожного фонда субъекта Российской Федерации, а также иных платежей в случае принятия </w:t>
            </w:r>
          </w:p>
          <w:p w:rsidR="00233C9F" w:rsidRPr="00335780" w:rsidRDefault="00233C9F" w:rsidP="00233C9F">
            <w:pPr>
              <w:rPr>
                <w:rFonts w:ascii="Times New Roman" w:hAnsi="Times New Roman" w:cs="Times New Roman"/>
                <w:spacing w:val="-4"/>
                <w:sz w:val="28"/>
                <w:szCs w:val="28"/>
              </w:rPr>
            </w:pPr>
            <w:r w:rsidRPr="00335780">
              <w:rPr>
                <w:rFonts w:ascii="Times New Roman" w:hAnsi="Times New Roman" w:cs="Times New Roman"/>
                <w:spacing w:val="-4"/>
                <w:sz w:val="28"/>
                <w:szCs w:val="28"/>
              </w:rPr>
              <w:t>решения финансовым органом субъекта Российской Федерации о раздельном учете задолженности)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126,9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2 18 02030 02 0000 150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72,7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600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1 187,6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здравоохранения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22 766,6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1 11 05322 02 0000 120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1 11 09042 02 0000 120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w:t>
            </w:r>
            <w:r w:rsidRPr="003D1D62">
              <w:rPr>
                <w:rFonts w:ascii="Times New Roman" w:hAnsi="Times New Roman" w:cs="Times New Roman"/>
                <w:sz w:val="28"/>
                <w:szCs w:val="28"/>
              </w:rPr>
              <w:lastRenderedPageBreak/>
              <w:t>государственных унитарных предприятий субъектов Российской Федерации, в том числе казенных)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1 632,5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1 13 01992 02 0000 130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оказания платных услуг (работ) получателями средств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2 788,7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1 13 02040 01 0000 130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поступающие в порядке возмещения бюджету субъекта Российской Федерации расходов, направленных на покрытие процессуальных издержек</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326,5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18 454,3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35 705,0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5 110,9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213,9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1 16 10022 02 0000 140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13,9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1 16 10056 02 0000 140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w:t>
            </w:r>
            <w:r w:rsidRPr="003D1D62">
              <w:rPr>
                <w:rFonts w:ascii="Times New Roman" w:hAnsi="Times New Roman" w:cs="Times New Roman"/>
                <w:sz w:val="28"/>
                <w:szCs w:val="28"/>
              </w:rPr>
              <w:lastRenderedPageBreak/>
              <w:t>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1 344,2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1 17 05020 02 0000 180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неналоговые доходы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198,4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бюджетными учреждениями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2 058,5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2 18 02020 02 0000 150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автономными учреждениями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4,8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2 18 71030 02 0000 150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1 163,3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2 19 90000 02 0000 150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Возврат прочих остатков субсидий, субвенций и </w:t>
            </w:r>
            <w:r w:rsidRPr="003D1D62">
              <w:rPr>
                <w:rFonts w:ascii="Times New Roman" w:hAnsi="Times New Roman" w:cs="Times New Roman"/>
                <w:sz w:val="28"/>
                <w:szCs w:val="28"/>
              </w:rPr>
              <w:lastRenderedPageBreak/>
              <w:t>иных межбюджетных трансфертов, имеющих целевое назначение, прошлых лет из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-46 248,5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630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Ветеринарная служба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152,6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152,2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630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660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Служба контроля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55,0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660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1 16 01156 01 0000 140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w:t>
            </w:r>
            <w:r w:rsidRPr="003D1D62">
              <w:rPr>
                <w:rFonts w:ascii="Times New Roman" w:hAnsi="Times New Roman" w:cs="Times New Roman"/>
                <w:sz w:val="28"/>
                <w:szCs w:val="28"/>
              </w:rPr>
              <w:lastRenderedPageBreak/>
              <w:t>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55,0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670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государственной гражданской службы, кадровой политики и профилактики коррупции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93,2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72,2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670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неустойки, пени, уплаченные в соответствии с законом или договором в случае неисполнения или </w:t>
            </w:r>
            <w:r w:rsidRPr="003D1D62">
              <w:rPr>
                <w:rFonts w:ascii="Times New Roman" w:hAnsi="Times New Roman" w:cs="Times New Roman"/>
                <w:sz w:val="28"/>
                <w:szCs w:val="28"/>
              </w:rPr>
              <w:lastRenderedPageBreak/>
              <w:t>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21,0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Аппарат Губернатора, Правительства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21 858,3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1 11 05032 02 0000 120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11 102,7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1 11 09042 02 0000 120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5 774,6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1 13 02062 02 0000 130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Доходы, поступающие в порядке возмещения </w:t>
            </w:r>
            <w:r w:rsidRPr="003D1D62">
              <w:rPr>
                <w:rFonts w:ascii="Times New Roman" w:hAnsi="Times New Roman" w:cs="Times New Roman"/>
                <w:sz w:val="28"/>
                <w:szCs w:val="28"/>
              </w:rPr>
              <w:lastRenderedPageBreak/>
              <w:t>расходов, понесенных в связи с эксплуатацией имущества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-34,3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15,5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1 16 01123 01 0000 140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735,9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1 16 01153 01 0000 140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35780" w:rsidRDefault="00233C9F" w:rsidP="00233C9F">
            <w:pPr>
              <w:rPr>
                <w:rFonts w:ascii="Times New Roman" w:hAnsi="Times New Roman" w:cs="Times New Roman"/>
                <w:spacing w:val="-4"/>
                <w:sz w:val="28"/>
                <w:szCs w:val="28"/>
              </w:rPr>
            </w:pPr>
            <w:r w:rsidRPr="00335780">
              <w:rPr>
                <w:rFonts w:ascii="Times New Roman" w:hAnsi="Times New Roman" w:cs="Times New Roman"/>
                <w:spacing w:val="-4"/>
                <w:sz w:val="28"/>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707,3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26,0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1 16 10100 02 0000 140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35780" w:rsidRDefault="00233C9F" w:rsidP="00233C9F">
            <w:pPr>
              <w:rPr>
                <w:rFonts w:ascii="Times New Roman" w:hAnsi="Times New Roman" w:cs="Times New Roman"/>
                <w:spacing w:val="-4"/>
                <w:sz w:val="28"/>
                <w:szCs w:val="28"/>
              </w:rPr>
            </w:pPr>
            <w:r w:rsidRPr="00335780">
              <w:rPr>
                <w:rFonts w:ascii="Times New Roman" w:hAnsi="Times New Roman" w:cs="Times New Roman"/>
                <w:spacing w:val="-4"/>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137,9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264,5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690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3 128,2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700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промышленности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33 354,8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700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1 08 07082 01 0000 110</w:t>
            </w:r>
          </w:p>
        </w:tc>
        <w:tc>
          <w:tcPr>
            <w:tcW w:w="3402" w:type="dxa"/>
            <w:tcBorders>
              <w:top w:val="single" w:sz="4" w:space="0" w:color="000000"/>
              <w:left w:val="single" w:sz="4" w:space="0" w:color="000000"/>
              <w:bottom w:val="single" w:sz="4" w:space="0" w:color="000000"/>
            </w:tcBorders>
            <w:shd w:val="clear" w:color="auto" w:fill="auto"/>
            <w:vAlign w:val="center"/>
          </w:tcPr>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Государственная </w:t>
            </w:r>
          </w:p>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пошлина за совершение действий, связанных </w:t>
            </w:r>
          </w:p>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 лицензированием,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23,4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1 13 02992 02 0001 130</w:t>
            </w:r>
          </w:p>
        </w:tc>
        <w:tc>
          <w:tcPr>
            <w:tcW w:w="3402" w:type="dxa"/>
            <w:tcBorders>
              <w:top w:val="single" w:sz="4" w:space="0" w:color="000000"/>
              <w:left w:val="single" w:sz="4" w:space="0" w:color="000000"/>
              <w:bottom w:val="single" w:sz="4" w:space="0" w:color="000000"/>
            </w:tcBorders>
            <w:shd w:val="clear" w:color="auto" w:fill="auto"/>
            <w:vAlign w:val="center"/>
          </w:tcPr>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доходы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от компенсации затрат бюджетов субъектов Российской Федерации (федеральные)</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9 833,3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доходы </w:t>
            </w:r>
          </w:p>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от компенсации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20 816,0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1 16 07090 02 0000 140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Иные штрафы, </w:t>
            </w:r>
          </w:p>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неустойки, пени, уплаченные </w:t>
            </w:r>
          </w:p>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в соответствии </w:t>
            </w:r>
          </w:p>
          <w:p w:rsidR="00335780"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с законом или </w:t>
            </w:r>
          </w:p>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708,4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2 18 02030 02 0000 150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иными организациями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173,2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lastRenderedPageBreak/>
              <w:t>700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1 800,5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b/>
                <w:sz w:val="28"/>
                <w:szCs w:val="28"/>
              </w:rPr>
            </w:pPr>
            <w:r w:rsidRPr="003D1D62">
              <w:rPr>
                <w:rFonts w:ascii="Times New Roman" w:hAnsi="Times New Roman" w:cs="Times New Roman"/>
                <w:b/>
                <w:sz w:val="28"/>
                <w:szCs w:val="28"/>
              </w:rPr>
              <w:t> </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b/>
                <w:sz w:val="28"/>
                <w:szCs w:val="28"/>
              </w:rPr>
            </w:pPr>
            <w:r w:rsidRPr="003D1D62">
              <w:rPr>
                <w:rFonts w:ascii="Times New Roman" w:hAnsi="Times New Roman" w:cs="Times New Roman"/>
                <w:b/>
                <w:sz w:val="28"/>
                <w:szCs w:val="28"/>
              </w:rPr>
              <w:t>Департамент административного обеспечения Ханты-Мансийского автономного округа</w:t>
            </w:r>
            <w:r w:rsidR="00335780" w:rsidRPr="003D1D62">
              <w:rPr>
                <w:rStyle w:val="1"/>
                <w:rFonts w:ascii="Times New Roman" w:hAnsi="Times New Roman" w:cs="Times New Roman"/>
                <w:b/>
                <w:sz w:val="28"/>
                <w:szCs w:val="28"/>
              </w:rPr>
              <w:t xml:space="preserve"> – </w:t>
            </w:r>
            <w:r w:rsidRPr="003D1D62">
              <w:rPr>
                <w:rFonts w:ascii="Times New Roman" w:hAnsi="Times New Roman" w:cs="Times New Roman"/>
                <w:b/>
                <w:sz w:val="28"/>
                <w:szCs w:val="28"/>
              </w:rPr>
              <w:t>Югры</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b/>
                <w:sz w:val="28"/>
                <w:szCs w:val="28"/>
              </w:rPr>
            </w:pPr>
            <w:r w:rsidRPr="003D1D62">
              <w:rPr>
                <w:rFonts w:ascii="Times New Roman" w:hAnsi="Times New Roman" w:cs="Times New Roman"/>
                <w:b/>
                <w:sz w:val="28"/>
                <w:szCs w:val="28"/>
              </w:rPr>
              <w:t xml:space="preserve">31 353,5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1 11 05032 02 0000 120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17 197,8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1 11 09042 02 0000 120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w:t>
            </w:r>
            <w:r w:rsidRPr="003D1D62">
              <w:rPr>
                <w:rFonts w:ascii="Times New Roman" w:hAnsi="Times New Roman" w:cs="Times New Roman"/>
                <w:sz w:val="28"/>
                <w:szCs w:val="28"/>
              </w:rPr>
              <w:lastRenderedPageBreak/>
              <w:t>Федерации, в том числе казенных)</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12 004,0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1 13 02062 02 0000 130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поступающие в порядке возмещения расходов, понесенных в связи с эксплуатацией имущества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-6,2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1 13 02992 02 0002 130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Прочие доходы от компенсации затрат бюджетов субъектов Российской Федерации (субъекта)</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0,5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1 16 01123 01 0000 140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733,4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1 16 01153 01 0000 140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w:t>
            </w:r>
            <w:r w:rsidRPr="003D1D62">
              <w:rPr>
                <w:rFonts w:ascii="Times New Roman" w:hAnsi="Times New Roman" w:cs="Times New Roman"/>
                <w:sz w:val="28"/>
                <w:szCs w:val="28"/>
              </w:rPr>
              <w:lastRenderedPageBreak/>
              <w:t>Федерации), налагаемые мировыми судьями, комиссиями по делам несовершеннолетних и защите их прав</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367,2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1 16 07010 02 0000 140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144,1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1 16 10056 02 0000 140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 xml:space="preserve">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w:t>
            </w:r>
            <w:r w:rsidRPr="003D1D62">
              <w:rPr>
                <w:rFonts w:ascii="Times New Roman" w:hAnsi="Times New Roman" w:cs="Times New Roman"/>
                <w:sz w:val="28"/>
                <w:szCs w:val="28"/>
              </w:rPr>
              <w:lastRenderedPageBreak/>
              <w:t>муниципальных нужд (за исключением государственного контракта, финансируемого за счет средств дорожного фонда субъекта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lastRenderedPageBreak/>
              <w:t xml:space="preserve">64,2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1 16 10100 02 0000 140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19,2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1 17 01020 02 0000 180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Невыясненные поступления, зачисляемые в бюджеты субъектов Российской Федерации</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56,8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2 18 02010 02 0000 150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бюджетными учреждениями остатков субсидий прошлых лет</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719,2 </w:t>
            </w:r>
          </w:p>
        </w:tc>
      </w:tr>
      <w:tr w:rsidR="00233C9F" w:rsidRPr="003D1D62" w:rsidTr="008925EA">
        <w:tc>
          <w:tcPr>
            <w:tcW w:w="1276"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720</w:t>
            </w:r>
          </w:p>
        </w:tc>
        <w:tc>
          <w:tcPr>
            <w:tcW w:w="3402" w:type="dxa"/>
            <w:tcBorders>
              <w:top w:val="single" w:sz="4" w:space="0" w:color="000000"/>
              <w:left w:val="single" w:sz="4" w:space="0" w:color="000000"/>
              <w:bottom w:val="single" w:sz="4" w:space="0" w:color="000000"/>
            </w:tcBorders>
            <w:shd w:val="clear" w:color="auto" w:fill="auto"/>
            <w:vAlign w:val="bottom"/>
          </w:tcPr>
          <w:p w:rsidR="00233C9F" w:rsidRPr="003D1D62" w:rsidRDefault="00233C9F" w:rsidP="00233C9F">
            <w:pPr>
              <w:jc w:val="center"/>
              <w:rPr>
                <w:rFonts w:ascii="Times New Roman" w:hAnsi="Times New Roman" w:cs="Times New Roman"/>
                <w:sz w:val="28"/>
                <w:szCs w:val="28"/>
              </w:rPr>
            </w:pPr>
            <w:r w:rsidRPr="003D1D62">
              <w:rPr>
                <w:rFonts w:ascii="Times New Roman" w:hAnsi="Times New Roman" w:cs="Times New Roman"/>
                <w:sz w:val="28"/>
                <w:szCs w:val="28"/>
              </w:rPr>
              <w:t>2 18 60010 02 0000 150</w:t>
            </w:r>
          </w:p>
        </w:tc>
        <w:tc>
          <w:tcPr>
            <w:tcW w:w="3402" w:type="dxa"/>
            <w:tcBorders>
              <w:top w:val="single" w:sz="4" w:space="0" w:color="000000"/>
              <w:left w:val="single" w:sz="4" w:space="0" w:color="000000"/>
              <w:bottom w:val="single" w:sz="4" w:space="0" w:color="000000"/>
            </w:tcBorders>
            <w:shd w:val="clear" w:color="auto" w:fill="auto"/>
            <w:vAlign w:val="center"/>
          </w:tcPr>
          <w:p w:rsidR="00233C9F" w:rsidRPr="003D1D62" w:rsidRDefault="00233C9F" w:rsidP="00233C9F">
            <w:pPr>
              <w:rPr>
                <w:rFonts w:ascii="Times New Roman" w:hAnsi="Times New Roman" w:cs="Times New Roman"/>
                <w:sz w:val="28"/>
                <w:szCs w:val="28"/>
              </w:rPr>
            </w:pPr>
            <w:r w:rsidRPr="003D1D62">
              <w:rPr>
                <w:rFonts w:ascii="Times New Roman" w:hAnsi="Times New Roman" w:cs="Times New Roman"/>
                <w:sz w:val="28"/>
                <w:szCs w:val="28"/>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3C9F" w:rsidRPr="003D1D62" w:rsidRDefault="00233C9F" w:rsidP="00233C9F">
            <w:pPr>
              <w:jc w:val="right"/>
              <w:rPr>
                <w:rFonts w:ascii="Times New Roman" w:hAnsi="Times New Roman" w:cs="Times New Roman"/>
                <w:sz w:val="28"/>
                <w:szCs w:val="28"/>
              </w:rPr>
            </w:pPr>
            <w:r w:rsidRPr="003D1D62">
              <w:rPr>
                <w:rFonts w:ascii="Times New Roman" w:hAnsi="Times New Roman" w:cs="Times New Roman"/>
                <w:sz w:val="28"/>
                <w:szCs w:val="28"/>
              </w:rPr>
              <w:t xml:space="preserve">53,3 </w:t>
            </w:r>
          </w:p>
        </w:tc>
      </w:tr>
      <w:tr w:rsidR="008016BB" w:rsidRPr="003D1D62" w:rsidTr="008925EA">
        <w:tc>
          <w:tcPr>
            <w:tcW w:w="8080" w:type="dxa"/>
            <w:gridSpan w:val="3"/>
            <w:tcBorders>
              <w:top w:val="single" w:sz="4" w:space="0" w:color="000000"/>
              <w:left w:val="single" w:sz="4" w:space="0" w:color="000000"/>
              <w:bottom w:val="single" w:sz="4" w:space="0" w:color="000000"/>
            </w:tcBorders>
            <w:shd w:val="clear" w:color="auto" w:fill="auto"/>
            <w:vAlign w:val="bottom"/>
          </w:tcPr>
          <w:p w:rsidR="008016BB" w:rsidRPr="003D1D62" w:rsidRDefault="008016BB" w:rsidP="00233C9F">
            <w:pPr>
              <w:rPr>
                <w:rFonts w:ascii="Times New Roman" w:hAnsi="Times New Roman" w:cs="Times New Roman"/>
                <w:b/>
                <w:sz w:val="28"/>
                <w:szCs w:val="28"/>
              </w:rPr>
            </w:pPr>
            <w:r w:rsidRPr="003D1D62">
              <w:rPr>
                <w:rFonts w:ascii="Times New Roman" w:hAnsi="Times New Roman" w:cs="Times New Roman"/>
                <w:b/>
                <w:sz w:val="28"/>
                <w:szCs w:val="28"/>
              </w:rPr>
              <w:t>Всего</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bottom"/>
          </w:tcPr>
          <w:p w:rsidR="008016BB" w:rsidRPr="003D1D62" w:rsidRDefault="008016BB" w:rsidP="00233C9F">
            <w:pPr>
              <w:jc w:val="right"/>
              <w:rPr>
                <w:rFonts w:ascii="Times New Roman" w:hAnsi="Times New Roman" w:cs="Times New Roman"/>
                <w:b/>
                <w:sz w:val="28"/>
                <w:szCs w:val="28"/>
              </w:rPr>
            </w:pPr>
            <w:r w:rsidRPr="003D1D62">
              <w:rPr>
                <w:rFonts w:ascii="Times New Roman" w:hAnsi="Times New Roman" w:cs="Times New Roman"/>
                <w:b/>
                <w:sz w:val="28"/>
                <w:szCs w:val="28"/>
              </w:rPr>
              <w:t>421 439 555,1</w:t>
            </w:r>
          </w:p>
        </w:tc>
      </w:tr>
    </w:tbl>
    <w:p w:rsidR="00DE40B2" w:rsidRPr="003D1D62" w:rsidRDefault="00DE40B2">
      <w:pPr>
        <w:rPr>
          <w:rFonts w:ascii="Times New Roman" w:hAnsi="Times New Roman" w:cs="Times New Roman"/>
          <w:sz w:val="28"/>
          <w:szCs w:val="28"/>
        </w:rPr>
      </w:pPr>
    </w:p>
    <w:p w:rsidR="00DE40B2" w:rsidRPr="003D1D62" w:rsidRDefault="00DE40B2">
      <w:pPr>
        <w:rPr>
          <w:rFonts w:ascii="Times New Roman" w:hAnsi="Times New Roman" w:cs="Times New Roman"/>
          <w:sz w:val="28"/>
          <w:szCs w:val="28"/>
        </w:rPr>
      </w:pPr>
    </w:p>
    <w:sectPr w:rsidR="00DE40B2" w:rsidRPr="003D1D62" w:rsidSect="008925EA">
      <w:headerReference w:type="even" r:id="rId7"/>
      <w:headerReference w:type="default" r:id="rId8"/>
      <w:footerReference w:type="even" r:id="rId9"/>
      <w:footerReference w:type="default" r:id="rId10"/>
      <w:headerReference w:type="first" r:id="rId11"/>
      <w:footerReference w:type="first" r:id="rId12"/>
      <w:pgSz w:w="11906" w:h="16838"/>
      <w:pgMar w:top="1134" w:right="424" w:bottom="1134" w:left="1134" w:header="567" w:footer="567" w:gutter="0"/>
      <w:pgNumType w:start="2"/>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A44" w:rsidRDefault="003D3A44">
      <w:pPr>
        <w:rPr>
          <w:rFonts w:hint="eastAsia"/>
        </w:rPr>
      </w:pPr>
      <w:r>
        <w:separator/>
      </w:r>
    </w:p>
  </w:endnote>
  <w:endnote w:type="continuationSeparator" w:id="0">
    <w:p w:rsidR="003D3A44" w:rsidRDefault="003D3A4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4E" w:rsidRDefault="00502A4E">
    <w:pPr>
      <w:pStyle w:val="ac"/>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4E" w:rsidRDefault="00502A4E">
    <w:pPr>
      <w:pStyle w:val="ac"/>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4E" w:rsidRDefault="00502A4E">
    <w:pPr>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A44" w:rsidRDefault="003D3A44">
      <w:pPr>
        <w:rPr>
          <w:rFonts w:hint="eastAsia"/>
        </w:rPr>
      </w:pPr>
      <w:r>
        <w:separator/>
      </w:r>
    </w:p>
  </w:footnote>
  <w:footnote w:type="continuationSeparator" w:id="0">
    <w:p w:rsidR="003D3A44" w:rsidRDefault="003D3A44">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4E" w:rsidRDefault="00502A4E">
    <w:pPr>
      <w:pStyle w:val="ab"/>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1049891"/>
      <w:docPartObj>
        <w:docPartGallery w:val="Page Numbers (Top of Page)"/>
        <w:docPartUnique/>
      </w:docPartObj>
    </w:sdtPr>
    <w:sdtEndPr/>
    <w:sdtContent>
      <w:p w:rsidR="00502A4E" w:rsidRDefault="00502A4E">
        <w:pPr>
          <w:pStyle w:val="ab"/>
          <w:jc w:val="right"/>
          <w:rPr>
            <w:rFonts w:hint="eastAsia"/>
          </w:rPr>
        </w:pPr>
        <w:r>
          <w:fldChar w:fldCharType="begin"/>
        </w:r>
        <w:r>
          <w:instrText>PAGE   \* MERGEFORMAT</w:instrText>
        </w:r>
        <w:r>
          <w:fldChar w:fldCharType="separate"/>
        </w:r>
        <w:r w:rsidR="002E17F5">
          <w:rPr>
            <w:rFonts w:hint="eastAsia"/>
            <w:noProof/>
          </w:rPr>
          <w:t>2</w:t>
        </w:r>
        <w:r>
          <w:fldChar w:fldCharType="end"/>
        </w:r>
      </w:p>
    </w:sdtContent>
  </w:sdt>
  <w:p w:rsidR="00502A4E" w:rsidRDefault="00502A4E">
    <w:pPr>
      <w:pStyle w:val="ab"/>
      <w:rPr>
        <w:rFonts w:hint="eastAsi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A4E" w:rsidRDefault="00502A4E">
    <w:pPr>
      <w:pStyle w:val="ab"/>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019"/>
    <w:rsid w:val="00091AAA"/>
    <w:rsid w:val="00122F52"/>
    <w:rsid w:val="00146A63"/>
    <w:rsid w:val="00233C9F"/>
    <w:rsid w:val="002E17F5"/>
    <w:rsid w:val="00335780"/>
    <w:rsid w:val="003C78CD"/>
    <w:rsid w:val="003D1D62"/>
    <w:rsid w:val="003D3A44"/>
    <w:rsid w:val="00502A4E"/>
    <w:rsid w:val="005C5772"/>
    <w:rsid w:val="005D3025"/>
    <w:rsid w:val="006D252A"/>
    <w:rsid w:val="00713FE8"/>
    <w:rsid w:val="00730B5B"/>
    <w:rsid w:val="007D2216"/>
    <w:rsid w:val="007E699A"/>
    <w:rsid w:val="008016BB"/>
    <w:rsid w:val="00817EE5"/>
    <w:rsid w:val="00827677"/>
    <w:rsid w:val="008925EA"/>
    <w:rsid w:val="00991B34"/>
    <w:rsid w:val="0099219A"/>
    <w:rsid w:val="009F24E5"/>
    <w:rsid w:val="00B14090"/>
    <w:rsid w:val="00B65019"/>
    <w:rsid w:val="00BA60C9"/>
    <w:rsid w:val="00C752B7"/>
    <w:rsid w:val="00CD7100"/>
    <w:rsid w:val="00DE40B2"/>
    <w:rsid w:val="00E723B9"/>
    <w:rsid w:val="00F6205D"/>
    <w:rsid w:val="00FF0E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A2A611A-5C4B-46BB-8A0F-CA61A061C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NSimSun" w:hAnsi="Liberation Serif" w:cs="Arial Unicode M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style>
  <w:style w:type="character" w:customStyle="1" w:styleId="1">
    <w:name w:val="Основной шрифт абзаца1"/>
  </w:style>
  <w:style w:type="character" w:customStyle="1" w:styleId="a3">
    <w:name w:val="Основной текст Знак"/>
    <w:rPr>
      <w:rFonts w:ascii="Liberation Serif" w:eastAsia="NSimSun" w:hAnsi="Liberation Serif" w:cs="Arial Unicode MS"/>
      <w:kern w:val="2"/>
      <w:sz w:val="24"/>
      <w:szCs w:val="24"/>
      <w:lang w:eastAsia="zh-CN" w:bidi="hi-IN"/>
    </w:rPr>
  </w:style>
  <w:style w:type="character" w:customStyle="1" w:styleId="a4">
    <w:name w:val="Верхний колонтитул Знак"/>
    <w:uiPriority w:val="99"/>
    <w:rPr>
      <w:rFonts w:ascii="Liberation Serif" w:eastAsia="NSimSun" w:hAnsi="Liberation Serif" w:cs="Mangal"/>
      <w:kern w:val="2"/>
      <w:sz w:val="24"/>
      <w:szCs w:val="21"/>
      <w:lang w:eastAsia="zh-CN" w:bidi="hi-IN"/>
    </w:rPr>
  </w:style>
  <w:style w:type="character" w:customStyle="1" w:styleId="a5">
    <w:name w:val="Нижний колонтитул Знак"/>
    <w:rPr>
      <w:rFonts w:ascii="Liberation Serif" w:eastAsia="NSimSun" w:hAnsi="Liberation Serif" w:cs="Mangal"/>
      <w:kern w:val="2"/>
      <w:sz w:val="24"/>
      <w:szCs w:val="21"/>
      <w:lang w:eastAsia="zh-CN" w:bidi="hi-IN"/>
    </w:rPr>
  </w:style>
  <w:style w:type="paragraph" w:customStyle="1" w:styleId="10">
    <w:name w:val="Заголовок1"/>
    <w:basedOn w:val="a"/>
    <w:next w:val="a6"/>
    <w:pPr>
      <w:keepNext/>
      <w:spacing w:before="240" w:after="120"/>
    </w:pPr>
    <w:rPr>
      <w:rFonts w:ascii="Liberation Sans" w:eastAsia="Microsoft YaHei" w:hAnsi="Liberation Sans" w:cs="Liberation Sans"/>
      <w:sz w:val="28"/>
      <w:szCs w:val="28"/>
    </w:rPr>
  </w:style>
  <w:style w:type="paragraph" w:styleId="a6">
    <w:name w:val="Body Text"/>
    <w:basedOn w:val="a"/>
    <w:pPr>
      <w:spacing w:after="140" w:line="276" w:lineRule="auto"/>
    </w:pPr>
  </w:style>
  <w:style w:type="paragraph" w:styleId="a7">
    <w:name w:val="List"/>
    <w:basedOn w:val="a6"/>
  </w:style>
  <w:style w:type="paragraph" w:styleId="a8">
    <w:name w:val="caption"/>
    <w:basedOn w:val="a"/>
    <w:qFormat/>
    <w:pPr>
      <w:suppressLineNumbers/>
      <w:spacing w:before="120" w:after="120"/>
    </w:pPr>
    <w:rPr>
      <w:i/>
      <w:iCs/>
    </w:rPr>
  </w:style>
  <w:style w:type="paragraph" w:customStyle="1" w:styleId="20">
    <w:name w:val="Указатель2"/>
    <w:basedOn w:val="a"/>
    <w:pPr>
      <w:suppressLineNumbers/>
    </w:pPr>
  </w:style>
  <w:style w:type="paragraph" w:customStyle="1" w:styleId="21">
    <w:name w:val="Название объекта2"/>
    <w:basedOn w:val="a"/>
    <w:pPr>
      <w:suppressLineNumbers/>
      <w:spacing w:before="120" w:after="120"/>
    </w:pPr>
    <w:rPr>
      <w:i/>
      <w:iCs/>
    </w:rPr>
  </w:style>
  <w:style w:type="paragraph" w:customStyle="1" w:styleId="11">
    <w:name w:val="Указатель1"/>
    <w:basedOn w:val="a"/>
    <w:pPr>
      <w:suppressLineNumbers/>
    </w:pPr>
  </w:style>
  <w:style w:type="paragraph" w:customStyle="1" w:styleId="12">
    <w:name w:val="Обычный1"/>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NSimSun" w:hAnsi="Liberation Serif" w:cs="Arial Unicode MS"/>
      <w:kern w:val="2"/>
      <w:sz w:val="24"/>
      <w:szCs w:val="24"/>
      <w:lang w:eastAsia="zh-CN" w:bidi="hi-IN"/>
    </w:rPr>
  </w:style>
  <w:style w:type="paragraph" w:customStyle="1" w:styleId="13">
    <w:name w:val="Название объекта1"/>
    <w:basedOn w:val="a"/>
    <w:pPr>
      <w:suppressLineNumbers/>
      <w:spacing w:before="120" w:after="120"/>
    </w:pPr>
    <w:rPr>
      <w:i/>
      <w:iCs/>
    </w:rPr>
  </w:style>
  <w:style w:type="paragraph" w:customStyle="1" w:styleId="a9">
    <w:name w:val="Содержимое таблицы"/>
    <w:basedOn w:val="a"/>
    <w:pPr>
      <w:suppressLineNumbers/>
    </w:pPr>
  </w:style>
  <w:style w:type="paragraph" w:customStyle="1" w:styleId="aa">
    <w:name w:val="Заголовок таблицы"/>
    <w:basedOn w:val="a9"/>
    <w:pPr>
      <w:jc w:val="center"/>
    </w:pPr>
    <w:rPr>
      <w:b/>
      <w:bCs/>
    </w:rPr>
  </w:style>
  <w:style w:type="paragraph" w:styleId="ab">
    <w:name w:val="header"/>
    <w:basedOn w:val="a"/>
    <w:uiPriority w:val="99"/>
    <w:pPr>
      <w:tabs>
        <w:tab w:val="center" w:pos="4677"/>
        <w:tab w:val="right" w:pos="9355"/>
      </w:tabs>
    </w:pPr>
    <w:rPr>
      <w:rFonts w:cs="Mangal"/>
      <w:szCs w:val="21"/>
    </w:rPr>
  </w:style>
  <w:style w:type="paragraph" w:styleId="ac">
    <w:name w:val="footer"/>
    <w:basedOn w:val="a"/>
    <w:pPr>
      <w:tabs>
        <w:tab w:val="center" w:pos="4677"/>
        <w:tab w:val="right" w:pos="9355"/>
      </w:tabs>
    </w:pPr>
    <w:rPr>
      <w:rFonts w:cs="Mangal"/>
      <w:szCs w:val="21"/>
    </w:rPr>
  </w:style>
  <w:style w:type="paragraph" w:styleId="ad">
    <w:name w:val="Balloon Text"/>
    <w:basedOn w:val="a"/>
    <w:link w:val="ae"/>
    <w:uiPriority w:val="99"/>
    <w:semiHidden/>
    <w:unhideWhenUsed/>
    <w:rsid w:val="009F24E5"/>
    <w:rPr>
      <w:rFonts w:ascii="Tahoma" w:hAnsi="Tahoma" w:cs="Mangal"/>
      <w:sz w:val="16"/>
      <w:szCs w:val="14"/>
    </w:rPr>
  </w:style>
  <w:style w:type="character" w:customStyle="1" w:styleId="ae">
    <w:name w:val="Текст выноски Знак"/>
    <w:basedOn w:val="a0"/>
    <w:link w:val="ad"/>
    <w:uiPriority w:val="99"/>
    <w:semiHidden/>
    <w:rsid w:val="009F24E5"/>
    <w:rPr>
      <w:rFonts w:ascii="Tahoma" w:eastAsia="NSimSun" w:hAnsi="Tahoma" w:cs="Mangal"/>
      <w:kern w:val="2"/>
      <w:sz w:val="16"/>
      <w:szCs w:val="14"/>
      <w:lang w:eastAsia="zh-CN" w:bidi="hi-IN"/>
    </w:rPr>
  </w:style>
  <w:style w:type="paragraph" w:styleId="22">
    <w:name w:val="Body Text Indent 2"/>
    <w:basedOn w:val="a"/>
    <w:link w:val="23"/>
    <w:uiPriority w:val="99"/>
    <w:semiHidden/>
    <w:unhideWhenUsed/>
    <w:rsid w:val="00B14090"/>
    <w:pPr>
      <w:spacing w:after="120" w:line="480" w:lineRule="auto"/>
      <w:ind w:left="283"/>
    </w:pPr>
    <w:rPr>
      <w:rFonts w:cs="Mangal"/>
      <w:szCs w:val="21"/>
    </w:rPr>
  </w:style>
  <w:style w:type="character" w:customStyle="1" w:styleId="23">
    <w:name w:val="Основной текст с отступом 2 Знак"/>
    <w:basedOn w:val="a0"/>
    <w:link w:val="22"/>
    <w:uiPriority w:val="99"/>
    <w:semiHidden/>
    <w:rsid w:val="00B14090"/>
    <w:rPr>
      <w:rFonts w:ascii="Liberation Serif" w:eastAsia="NSimSun" w:hAnsi="Liberation Serif"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86300">
      <w:bodyDiv w:val="1"/>
      <w:marLeft w:val="0"/>
      <w:marRight w:val="0"/>
      <w:marTop w:val="0"/>
      <w:marBottom w:val="0"/>
      <w:divBdr>
        <w:top w:val="none" w:sz="0" w:space="0" w:color="auto"/>
        <w:left w:val="none" w:sz="0" w:space="0" w:color="auto"/>
        <w:bottom w:val="none" w:sz="0" w:space="0" w:color="auto"/>
        <w:right w:val="none" w:sz="0" w:space="0" w:color="auto"/>
      </w:divBdr>
    </w:div>
    <w:div w:id="251862704">
      <w:bodyDiv w:val="1"/>
      <w:marLeft w:val="0"/>
      <w:marRight w:val="0"/>
      <w:marTop w:val="0"/>
      <w:marBottom w:val="0"/>
      <w:divBdr>
        <w:top w:val="none" w:sz="0" w:space="0" w:color="auto"/>
        <w:left w:val="none" w:sz="0" w:space="0" w:color="auto"/>
        <w:bottom w:val="none" w:sz="0" w:space="0" w:color="auto"/>
        <w:right w:val="none" w:sz="0" w:space="0" w:color="auto"/>
      </w:divBdr>
    </w:div>
    <w:div w:id="532425731">
      <w:bodyDiv w:val="1"/>
      <w:marLeft w:val="0"/>
      <w:marRight w:val="0"/>
      <w:marTop w:val="0"/>
      <w:marBottom w:val="0"/>
      <w:divBdr>
        <w:top w:val="none" w:sz="0" w:space="0" w:color="auto"/>
        <w:left w:val="none" w:sz="0" w:space="0" w:color="auto"/>
        <w:bottom w:val="none" w:sz="0" w:space="0" w:color="auto"/>
        <w:right w:val="none" w:sz="0" w:space="0" w:color="auto"/>
      </w:divBdr>
    </w:div>
    <w:div w:id="1163202862">
      <w:bodyDiv w:val="1"/>
      <w:marLeft w:val="0"/>
      <w:marRight w:val="0"/>
      <w:marTop w:val="0"/>
      <w:marBottom w:val="0"/>
      <w:divBdr>
        <w:top w:val="none" w:sz="0" w:space="0" w:color="auto"/>
        <w:left w:val="none" w:sz="0" w:space="0" w:color="auto"/>
        <w:bottom w:val="none" w:sz="0" w:space="0" w:color="auto"/>
        <w:right w:val="none" w:sz="0" w:space="0" w:color="auto"/>
      </w:divBdr>
    </w:div>
    <w:div w:id="1894805875">
      <w:bodyDiv w:val="1"/>
      <w:marLeft w:val="0"/>
      <w:marRight w:val="0"/>
      <w:marTop w:val="0"/>
      <w:marBottom w:val="0"/>
      <w:divBdr>
        <w:top w:val="none" w:sz="0" w:space="0" w:color="auto"/>
        <w:left w:val="none" w:sz="0" w:space="0" w:color="auto"/>
        <w:bottom w:val="none" w:sz="0" w:space="0" w:color="auto"/>
        <w:right w:val="none" w:sz="0" w:space="0" w:color="auto"/>
      </w:divBdr>
    </w:div>
    <w:div w:id="1987586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C1AE6-7CAB-4732-93F0-81E919DC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118</Pages>
  <Words>16731</Words>
  <Characters>95368</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Полянская Алла Николаевна</dc:creator>
  <cp:lastModifiedBy>Бикетова Ольга Викторовна</cp:lastModifiedBy>
  <cp:revision>12</cp:revision>
  <cp:lastPrinted>2024-06-28T05:13:00Z</cp:lastPrinted>
  <dcterms:created xsi:type="dcterms:W3CDTF">2024-04-10T05:45:00Z</dcterms:created>
  <dcterms:modified xsi:type="dcterms:W3CDTF">2024-06-28T05:13:00Z</dcterms:modified>
</cp:coreProperties>
</file>